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F6A" w14:textId="77777777" w:rsidR="004D18C0" w:rsidRDefault="004D18C0" w:rsidP="00541232">
      <w:pPr>
        <w:jc w:val="both"/>
        <w:rPr>
          <w:sz w:val="44"/>
          <w:szCs w:val="44"/>
        </w:rPr>
      </w:pPr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26D7FA62" w14:textId="77777777" w:rsidR="003F061E" w:rsidRPr="00B9431C" w:rsidRDefault="003F061E" w:rsidP="003F061E">
      <w:pPr>
        <w:pStyle w:val="Tekstpodstawowy"/>
        <w:jc w:val="center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B9431C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ZAPYTANIE OFERTOWE W SPRAWIE ZAMÓWIENIA NA </w:t>
      </w:r>
    </w:p>
    <w:p w14:paraId="46AD5945" w14:textId="77777777" w:rsidR="003F061E" w:rsidRPr="0005684C" w:rsidRDefault="003F061E" w:rsidP="003F061E">
      <w:pPr>
        <w:pStyle w:val="Tekstpodstawowy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pl-PL"/>
        </w:rPr>
      </w:pPr>
      <w:r w:rsidRPr="0005684C">
        <w:rPr>
          <w:color w:val="000000"/>
          <w:sz w:val="27"/>
          <w:szCs w:val="27"/>
          <w:lang w:val="pl-PL"/>
        </w:rPr>
        <w:t>Zakup systemu zatężenia</w:t>
      </w:r>
      <w:r>
        <w:rPr>
          <w:color w:val="000000"/>
          <w:sz w:val="27"/>
          <w:szCs w:val="27"/>
          <w:lang w:val="pl-PL"/>
        </w:rPr>
        <w:t xml:space="preserve"> i dystrybucji</w:t>
      </w:r>
      <w:r w:rsidRPr="0005684C">
        <w:rPr>
          <w:color w:val="000000"/>
          <w:sz w:val="27"/>
          <w:szCs w:val="27"/>
          <w:lang w:val="pl-PL"/>
        </w:rPr>
        <w:t xml:space="preserve"> solanki</w:t>
      </w:r>
    </w:p>
    <w:p w14:paraId="40C8C6C4" w14:textId="77777777" w:rsidR="003F061E" w:rsidRPr="00B9431C" w:rsidRDefault="003F061E" w:rsidP="00875172">
      <w:pPr>
        <w:rPr>
          <w:color w:val="000000"/>
          <w:sz w:val="27"/>
          <w:szCs w:val="27"/>
        </w:rPr>
      </w:pPr>
    </w:p>
    <w:p w14:paraId="717E36ED" w14:textId="480913F9" w:rsidR="003F061E" w:rsidRDefault="003F061E" w:rsidP="003F061E">
      <w:pPr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bookmarkStart w:id="0" w:name="_Hlk482671856"/>
      <w:r w:rsidRPr="00B9431C">
        <w:rPr>
          <w:rFonts w:cstheme="minorHAnsi"/>
          <w:sz w:val="24"/>
          <w:szCs w:val="24"/>
        </w:rPr>
        <w:t xml:space="preserve">Tytuł </w:t>
      </w:r>
      <w:r w:rsidR="000E0DA4" w:rsidRPr="00B9431C">
        <w:rPr>
          <w:rFonts w:cstheme="minorHAnsi"/>
          <w:sz w:val="24"/>
          <w:szCs w:val="24"/>
        </w:rPr>
        <w:t>projektu:</w:t>
      </w:r>
      <w:r w:rsidRPr="00B9431C">
        <w:rPr>
          <w:rFonts w:cstheme="minorHAnsi"/>
          <w:sz w:val="24"/>
          <w:szCs w:val="24"/>
        </w:rPr>
        <w:t xml:space="preserve"> „</w:t>
      </w:r>
      <w:r w:rsidRPr="07A9C90B">
        <w:rPr>
          <w:rFonts w:asciiTheme="majorHAnsi" w:hAnsiTheme="majorHAnsi" w:cstheme="majorBidi"/>
          <w:color w:val="000000" w:themeColor="text1"/>
          <w:sz w:val="24"/>
          <w:szCs w:val="24"/>
        </w:rPr>
        <w:t>Wdrożenie innowacyjnego procesu drogą do sukcesu. Innowacyjny proces barwienia tekstyliów z włókien celulozowych w oparciu o zautomatyzowany zamknięty obieg solanki”.</w:t>
      </w:r>
    </w:p>
    <w:p w14:paraId="120E1E42" w14:textId="77777777" w:rsidR="003F061E" w:rsidRPr="00CF0DD9" w:rsidRDefault="003F061E" w:rsidP="003F06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Projekt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otrzymał </w:t>
      </w: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  dofinansowanie w ramach REGIONALNEGO PROGRAMU OPERACYJNEGO WOJEWÓDZTWA ŁÓDZKIEGO NA LATA 2014-2020</w:t>
      </w:r>
    </w:p>
    <w:p w14:paraId="42AB7CB4" w14:textId="77777777" w:rsidR="003F061E" w:rsidRPr="002D438F" w:rsidRDefault="003F061E" w:rsidP="003F06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OŚ PRIORYTETOWA II: INNOWACYJNA I KONKURENCYJNA GOSPODARKA</w:t>
      </w:r>
    </w:p>
    <w:p w14:paraId="47DBDE1B" w14:textId="77777777" w:rsidR="003F061E" w:rsidRPr="002D438F" w:rsidRDefault="003F061E" w:rsidP="003F06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DZIAŁANIE: II.3: </w:t>
      </w:r>
    </w:p>
    <w:p w14:paraId="58E48E0B" w14:textId="77777777" w:rsidR="003F061E" w:rsidRPr="002D438F" w:rsidRDefault="003F061E" w:rsidP="003F06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Zwiększenie konkurencyjności MŚP</w:t>
      </w:r>
    </w:p>
    <w:p w14:paraId="532A2CD6" w14:textId="77777777" w:rsidR="003F061E" w:rsidRPr="002D438F" w:rsidRDefault="003F061E" w:rsidP="003F06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PODDZIAŁANIE: II.3.1: Innowacje w MŚP</w:t>
      </w:r>
    </w:p>
    <w:bookmarkEnd w:id="0"/>
    <w:p w14:paraId="1D1B82C5" w14:textId="77777777" w:rsidR="003F061E" w:rsidRPr="00B9431C" w:rsidRDefault="003F061E" w:rsidP="003F061E">
      <w:pPr>
        <w:pStyle w:val="Nagwek2"/>
        <w:spacing w:before="87"/>
        <w:ind w:left="0"/>
        <w:jc w:val="left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43747045" w14:textId="77777777" w:rsidR="003F061E" w:rsidRPr="00B9431C" w:rsidRDefault="003F061E" w:rsidP="003F061E">
      <w:pPr>
        <w:pStyle w:val="Tekstpodstawowy"/>
        <w:spacing w:before="3"/>
        <w:rPr>
          <w:rFonts w:asciiTheme="minorHAnsi" w:hAnsiTheme="minorHAnsi"/>
          <w:b/>
          <w:sz w:val="22"/>
          <w:szCs w:val="22"/>
          <w:lang w:val="pl-PL"/>
        </w:rPr>
      </w:pPr>
    </w:p>
    <w:p w14:paraId="6503E373" w14:textId="77777777" w:rsidR="003F061E" w:rsidRPr="00B9431C" w:rsidRDefault="003F061E" w:rsidP="003F06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utworzenia procedury: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23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4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r. </w:t>
      </w:r>
    </w:p>
    <w:p w14:paraId="6139B18E" w14:textId="77777777" w:rsidR="003F061E" w:rsidRPr="00B9431C" w:rsidRDefault="003F061E" w:rsidP="003F06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rozpoczęcia zapytania ofertowego: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08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5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7D5D7B4F" w14:textId="77777777" w:rsidR="003F061E" w:rsidRPr="00B9431C" w:rsidRDefault="003F061E" w:rsidP="003F06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zakończenia procedury zapytania ofertowego: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11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6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7B754354" w14:textId="2EEC2E0F" w:rsidR="004C3099" w:rsidRPr="000E0DA4" w:rsidRDefault="003F061E" w:rsidP="000E0DA4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Przewidywany termin wyłonienia ogłoszenia wyników: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30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6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4FD01D68" w14:textId="0E900191" w:rsidR="003F061E" w:rsidRDefault="006F5E70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formalna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63"/>
      </w:tblGrid>
      <w:tr w:rsidR="00D571F0" w:rsidRPr="00467127" w14:paraId="79A87516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7A3DF9" w14:textId="5F7B6D40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Składający ofertę – </w:t>
            </w:r>
            <w:r w:rsidR="00467127" w:rsidRPr="00467127">
              <w:rPr>
                <w:rFonts w:cstheme="minorHAnsi"/>
                <w:sz w:val="20"/>
                <w:szCs w:val="20"/>
              </w:rPr>
              <w:t>pełne dane firmy</w:t>
            </w:r>
          </w:p>
        </w:tc>
      </w:tr>
      <w:tr w:rsidR="00467127" w:rsidRPr="00467127" w14:paraId="1B2F3B30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435C0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21BAC0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FE5974" w14:textId="65B7ADA7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Data złożenia oferty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7127" w:rsidRPr="00467127">
              <w:rPr>
                <w:rFonts w:cstheme="minorHAnsi"/>
                <w:sz w:val="20"/>
                <w:szCs w:val="20"/>
              </w:rPr>
              <w:t>dd.mm.rrrr</w:t>
            </w:r>
            <w:proofErr w:type="spellEnd"/>
            <w:proofErr w:type="gramEnd"/>
          </w:p>
        </w:tc>
      </w:tr>
      <w:tr w:rsidR="00467127" w:rsidRPr="00467127" w14:paraId="1D78380C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0DE2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268E58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AD3B7" w14:textId="25F23548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 xml:space="preserve">Forma złożonej oferty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Pr="00467127">
              <w:rPr>
                <w:rFonts w:cstheme="minorHAnsi"/>
                <w:sz w:val="20"/>
                <w:szCs w:val="20"/>
              </w:rPr>
              <w:t xml:space="preserve"> forma papierowa/mailowa</w:t>
            </w:r>
          </w:p>
        </w:tc>
      </w:tr>
      <w:tr w:rsidR="00467127" w:rsidRPr="00467127" w14:paraId="373759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F67A1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1CF8B3A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28E44" w14:textId="4278D6A0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Dostarczenie kopi dokumentu potwierdzającego prowadzenie działalności </w:t>
            </w:r>
            <w:r w:rsidR="00BF2898" w:rsidRPr="00467127">
              <w:rPr>
                <w:rFonts w:cstheme="minorHAnsi"/>
                <w:sz w:val="20"/>
                <w:szCs w:val="20"/>
              </w:rPr>
              <w:t>gospodarczej -</w:t>
            </w:r>
            <w:bookmarkStart w:id="1" w:name="_GoBack"/>
            <w:bookmarkEnd w:id="1"/>
            <w:r w:rsidR="00467127" w:rsidRPr="00467127">
              <w:rPr>
                <w:rFonts w:cstheme="minorHAnsi"/>
                <w:sz w:val="20"/>
                <w:szCs w:val="20"/>
              </w:rPr>
              <w:t xml:space="preserve"> Tak /Nie</w:t>
            </w:r>
          </w:p>
        </w:tc>
      </w:tr>
      <w:tr w:rsidR="00467127" w:rsidRPr="00467127" w14:paraId="4409DA05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9B320" w14:textId="7293C62D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CC82EB3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FDD459" w14:textId="08F85515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Załącznik nr 3.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Tak/Nie </w:t>
            </w:r>
          </w:p>
        </w:tc>
      </w:tr>
      <w:tr w:rsidR="00467127" w:rsidRPr="00467127" w14:paraId="5E59C1A8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9CD67" w14:textId="24F4D426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23178872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C12790" w14:textId="54EA5279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</w:t>
            </w:r>
            <w:r w:rsidR="00BF2898">
              <w:rPr>
                <w:rFonts w:cstheme="minorHAnsi"/>
                <w:sz w:val="20"/>
                <w:szCs w:val="20"/>
              </w:rPr>
              <w:t>ofertowego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00146991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27F5FC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049EB44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94F362" w14:textId="16EF8D8B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</w:t>
            </w:r>
            <w:proofErr w:type="gramStart"/>
            <w:r>
              <w:rPr>
                <w:rFonts w:cstheme="minorHAnsi"/>
                <w:sz w:val="20"/>
                <w:szCs w:val="20"/>
              </w:rPr>
              <w:t>kopi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 formie edytowalnej załącznika nr. 2.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50435AC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A0C8C7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DFD9362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808F13" w14:textId="02C3A92C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10023C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D48BC0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7BD4" w:rsidRPr="00467127" w14:paraId="2099200A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A6AF20" w14:textId="58276EC5" w:rsidR="003C7BD4" w:rsidRDefault="00AA048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Dostarczenie dokumentów potwierdzających wykonanie podobnych instalacji minimum trzy</w:t>
            </w:r>
          </w:p>
        </w:tc>
      </w:tr>
      <w:tr w:rsidR="000A483B" w:rsidRPr="00467127" w14:paraId="4E0FB3E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89EB2C" w14:textId="77777777" w:rsidR="000A483B" w:rsidRDefault="000A483B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5172" w:rsidRPr="00467127" w14:paraId="292EE4EC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A69F03" w14:textId="6AC2E651" w:rsidR="00875172" w:rsidRDefault="00875172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Termin odbioru instalacji nie może przekraczać terminu wskazanego w procedurze przetargowej </w:t>
            </w:r>
          </w:p>
        </w:tc>
      </w:tr>
      <w:tr w:rsidR="00875172" w:rsidRPr="00467127" w14:paraId="0B12FD4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6D6044" w14:textId="77777777" w:rsidR="00875172" w:rsidRDefault="00875172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DEA00A" w14:textId="255246E9" w:rsidR="0048744C" w:rsidRDefault="00467127" w:rsidP="004D18C0">
      <w:pPr>
        <w:jc w:val="both"/>
        <w:rPr>
          <w:sz w:val="24"/>
          <w:szCs w:val="24"/>
        </w:rPr>
      </w:pPr>
      <w:proofErr w:type="gramStart"/>
      <w:r w:rsidRPr="00CB7DE2">
        <w:rPr>
          <w:b/>
        </w:rPr>
        <w:t>Nie podpisanie</w:t>
      </w:r>
      <w:proofErr w:type="gramEnd"/>
      <w:r w:rsidRPr="00CB7DE2">
        <w:rPr>
          <w:b/>
        </w:rPr>
        <w:t xml:space="preserve">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721803A1" w14:textId="77777777" w:rsidR="00875172" w:rsidRPr="00B9431C" w:rsidRDefault="00875172" w:rsidP="00875172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  <w:r w:rsidRPr="00B9431C">
        <w:rPr>
          <w:rFonts w:cstheme="minorHAnsi"/>
          <w:b/>
          <w:bCs/>
          <w:sz w:val="24"/>
          <w:szCs w:val="24"/>
        </w:rPr>
        <w:t>Kod wg Wspólnego Słownika Zamówień:</w:t>
      </w:r>
    </w:p>
    <w:p w14:paraId="1E503CDD" w14:textId="77777777" w:rsidR="00875172" w:rsidRPr="00B9431C" w:rsidRDefault="00875172" w:rsidP="00875172">
      <w:pPr>
        <w:pStyle w:val="Akapitzlist"/>
        <w:rPr>
          <w:rFonts w:cstheme="minorHAnsi"/>
          <w:color w:val="1F497D"/>
          <w:sz w:val="24"/>
          <w:szCs w:val="24"/>
          <w:shd w:val="clear" w:color="auto" w:fill="FFFFFF"/>
        </w:rPr>
      </w:pPr>
    </w:p>
    <w:p w14:paraId="073BAA0E" w14:textId="49FE7A7A" w:rsidR="00875172" w:rsidRDefault="00875172" w:rsidP="00875172">
      <w:pPr>
        <w:ind w:firstLine="360"/>
        <w:jc w:val="both"/>
        <w:rPr>
          <w:rFonts w:eastAsia="Verdana" w:cstheme="minorHAnsi"/>
          <w:sz w:val="24"/>
          <w:szCs w:val="24"/>
          <w:shd w:val="clear" w:color="auto" w:fill="FFFFFF"/>
        </w:rPr>
      </w:pPr>
      <w:r>
        <w:rPr>
          <w:rFonts w:eastAsia="Verdana" w:cstheme="minorHAnsi"/>
          <w:sz w:val="24"/>
          <w:szCs w:val="24"/>
          <w:shd w:val="clear" w:color="auto" w:fill="FFFFFF"/>
        </w:rPr>
        <w:t>42993200-5</w:t>
      </w:r>
      <w:r w:rsidRPr="00B9431C">
        <w:rPr>
          <w:rFonts w:eastAsia="Verdana"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Verdana" w:cstheme="minorHAnsi"/>
          <w:sz w:val="24"/>
          <w:szCs w:val="24"/>
          <w:shd w:val="clear" w:color="auto" w:fill="FFFFFF"/>
        </w:rPr>
        <w:t xml:space="preserve">– Maszyny przemysłu chemicznego – instalacje dawkujące </w:t>
      </w:r>
    </w:p>
    <w:p w14:paraId="42AD83E5" w14:textId="772A8B25" w:rsidR="006F5E70" w:rsidRPr="00CB27C6" w:rsidRDefault="006F5E70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  <w:r>
        <w:rPr>
          <w:rFonts w:eastAsia="Verdana" w:cstheme="minorHAnsi"/>
          <w:color w:val="1F497D"/>
          <w:sz w:val="24"/>
          <w:szCs w:val="24"/>
        </w:rPr>
        <w:t xml:space="preserve">Ocena merytoryczna – kryterium techniczne 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79"/>
        <w:gridCol w:w="5709"/>
        <w:gridCol w:w="1086"/>
        <w:gridCol w:w="1877"/>
        <w:gridCol w:w="1837"/>
      </w:tblGrid>
      <w:tr w:rsidR="0001673D" w:rsidRPr="00B9431C" w14:paraId="563409A9" w14:textId="4F6FF39C" w:rsidTr="005A2721">
        <w:trPr>
          <w:trHeight w:val="522"/>
        </w:trPr>
        <w:tc>
          <w:tcPr>
            <w:tcW w:w="5000" w:type="pct"/>
            <w:gridSpan w:val="5"/>
          </w:tcPr>
          <w:p w14:paraId="14E18ACE" w14:textId="1129A771" w:rsidR="0001673D" w:rsidRPr="0001673D" w:rsidRDefault="0001673D" w:rsidP="00FD0A4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Pełna nazwa firmy </w:t>
            </w:r>
          </w:p>
        </w:tc>
      </w:tr>
      <w:tr w:rsidR="0001673D" w:rsidRPr="00B9431C" w14:paraId="5E71C512" w14:textId="77777777" w:rsidTr="005A2721">
        <w:trPr>
          <w:trHeight w:val="522"/>
        </w:trPr>
        <w:tc>
          <w:tcPr>
            <w:tcW w:w="5000" w:type="pct"/>
            <w:gridSpan w:val="5"/>
          </w:tcPr>
          <w:p w14:paraId="35497748" w14:textId="77777777" w:rsidR="0001673D" w:rsidRPr="0001673D" w:rsidRDefault="0001673D" w:rsidP="00FD0A4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1673D" w:rsidRPr="00B9431C" w14:paraId="695208A1" w14:textId="77777777" w:rsidTr="005A2721">
        <w:trPr>
          <w:trHeight w:val="522"/>
        </w:trPr>
        <w:tc>
          <w:tcPr>
            <w:tcW w:w="1585" w:type="pct"/>
          </w:tcPr>
          <w:p w14:paraId="03146C2B" w14:textId="77777777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 Cechy maszyny – instalacji ogólne </w:t>
            </w:r>
          </w:p>
          <w:p w14:paraId="6B03D648" w14:textId="77777777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5" w:type="pct"/>
          </w:tcPr>
          <w:p w14:paraId="0D408BA9" w14:textId="41866D3C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Cytat z oferty </w:t>
            </w:r>
          </w:p>
        </w:tc>
        <w:tc>
          <w:tcPr>
            <w:tcW w:w="353" w:type="pct"/>
          </w:tcPr>
          <w:p w14:paraId="003A7D7C" w14:textId="5D1978CE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Strona w ofercie </w:t>
            </w:r>
          </w:p>
        </w:tc>
        <w:tc>
          <w:tcPr>
            <w:tcW w:w="610" w:type="pct"/>
          </w:tcPr>
          <w:p w14:paraId="5EEC9C2B" w14:textId="353C57CB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>Spełnia nie spełnia/ spełnia częściowo (wypełnia zamawiający)</w:t>
            </w:r>
          </w:p>
        </w:tc>
        <w:tc>
          <w:tcPr>
            <w:tcW w:w="596" w:type="pct"/>
          </w:tcPr>
          <w:p w14:paraId="6700E23B" w14:textId="77777777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Ocena </w:t>
            </w:r>
          </w:p>
          <w:p w14:paraId="362FF836" w14:textId="27F3E952" w:rsidR="0001673D" w:rsidRPr="0001673D" w:rsidRDefault="0001673D" w:rsidP="0001673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2 punkty za spełnia, 1 za </w:t>
            </w:r>
            <w:proofErr w:type="spellStart"/>
            <w:r w:rsidRPr="0001673D">
              <w:rPr>
                <w:b/>
                <w:bCs/>
                <w:sz w:val="18"/>
                <w:szCs w:val="18"/>
              </w:rPr>
              <w:t>spęłnia</w:t>
            </w:r>
            <w:proofErr w:type="spellEnd"/>
            <w:r w:rsidRPr="0001673D">
              <w:rPr>
                <w:b/>
                <w:bCs/>
                <w:sz w:val="18"/>
                <w:szCs w:val="18"/>
              </w:rPr>
              <w:t xml:space="preserve"> częściowo, 0 za niespełnienie kryterium (wypełnia zamawiający)</w:t>
            </w:r>
          </w:p>
        </w:tc>
      </w:tr>
      <w:tr w:rsidR="0001673D" w:rsidRPr="00B9431C" w14:paraId="046DF9A0" w14:textId="67B2F44D" w:rsidTr="005A2721">
        <w:trPr>
          <w:trHeight w:val="522"/>
        </w:trPr>
        <w:tc>
          <w:tcPr>
            <w:tcW w:w="1585" w:type="pct"/>
          </w:tcPr>
          <w:p w14:paraId="2563886A" w14:textId="14972295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  <w:r w:rsidRPr="00487633">
              <w:rPr>
                <w:rFonts w:asciiTheme="majorHAnsi" w:hAnsiTheme="majorHAnsi" w:cstheme="majorHAnsi"/>
              </w:rPr>
              <w:lastRenderedPageBreak/>
              <w:t xml:space="preserve">Wyspecjalizowanie </w:t>
            </w:r>
            <w:r w:rsidR="000E0DA4" w:rsidRPr="00487633">
              <w:rPr>
                <w:rFonts w:asciiTheme="majorHAnsi" w:hAnsiTheme="majorHAnsi" w:cstheme="majorHAnsi"/>
              </w:rPr>
              <w:t>technologiczne -</w:t>
            </w:r>
            <w:r w:rsidRPr="00487633">
              <w:rPr>
                <w:rFonts w:asciiTheme="majorHAnsi" w:hAnsiTheme="majorHAnsi" w:cstheme="majorHAnsi"/>
              </w:rPr>
              <w:t xml:space="preserve"> techniczne: urządzenie do zatężania soli z odzysku współpracujące z instalacja </w:t>
            </w:r>
            <w:r w:rsidR="000E0DA4" w:rsidRPr="00487633">
              <w:rPr>
                <w:rFonts w:asciiTheme="majorHAnsi" w:hAnsiTheme="majorHAnsi" w:cstheme="majorHAnsi"/>
              </w:rPr>
              <w:t>elektrokoagulacji wraz</w:t>
            </w:r>
            <w:r w:rsidRPr="00487633">
              <w:rPr>
                <w:rFonts w:asciiTheme="majorHAnsi" w:hAnsiTheme="majorHAnsi" w:cstheme="majorHAnsi"/>
              </w:rPr>
              <w:t xml:space="preserve"> z siecią dystrybucyjną i oprzętem. Wyspecjalizowane dla związków chemicznych takich jak NaCl </w:t>
            </w:r>
            <w:r w:rsidR="000E0DA4" w:rsidRPr="00487633">
              <w:rPr>
                <w:rFonts w:asciiTheme="majorHAnsi" w:hAnsiTheme="majorHAnsi" w:cstheme="majorHAnsi"/>
              </w:rPr>
              <w:t xml:space="preserve">i </w:t>
            </w:r>
            <w:r w:rsidR="000E0DA4"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Na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₂SO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  <w:vertAlign w:val="subscript"/>
              </w:rPr>
              <w:t>4.</w:t>
            </w:r>
          </w:p>
          <w:p w14:paraId="7675132F" w14:textId="77777777" w:rsidR="0001673D" w:rsidRPr="00487633" w:rsidRDefault="0001673D" w:rsidP="000167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55" w:type="pct"/>
          </w:tcPr>
          <w:p w14:paraId="7EB1D232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" w:type="pct"/>
          </w:tcPr>
          <w:p w14:paraId="7A54A636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0" w:type="pct"/>
          </w:tcPr>
          <w:p w14:paraId="486E055A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</w:tcPr>
          <w:p w14:paraId="57531167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73D" w:rsidRPr="00B9431C" w14:paraId="58F69AC6" w14:textId="3F7EFC9E" w:rsidTr="005A2721">
        <w:trPr>
          <w:trHeight w:val="522"/>
        </w:trPr>
        <w:tc>
          <w:tcPr>
            <w:tcW w:w="1585" w:type="pct"/>
          </w:tcPr>
          <w:p w14:paraId="0A0E12DF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pary: 6 bar </w:t>
            </w:r>
          </w:p>
        </w:tc>
        <w:tc>
          <w:tcPr>
            <w:tcW w:w="1855" w:type="pct"/>
          </w:tcPr>
          <w:p w14:paraId="1F256739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" w:type="pct"/>
          </w:tcPr>
          <w:p w14:paraId="49B84144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0" w:type="pct"/>
          </w:tcPr>
          <w:p w14:paraId="6E489562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</w:tcPr>
          <w:p w14:paraId="05AE0EBF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73D" w:rsidRPr="00B9431C" w14:paraId="1BD06E08" w14:textId="62FF77A0" w:rsidTr="005A2721">
        <w:trPr>
          <w:trHeight w:val="522"/>
        </w:trPr>
        <w:tc>
          <w:tcPr>
            <w:tcW w:w="1585" w:type="pct"/>
          </w:tcPr>
          <w:p w14:paraId="079C8CC1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powietrza: 6,5 bar </w:t>
            </w:r>
          </w:p>
        </w:tc>
        <w:tc>
          <w:tcPr>
            <w:tcW w:w="1855" w:type="pct"/>
          </w:tcPr>
          <w:p w14:paraId="5BFC52CF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" w:type="pct"/>
          </w:tcPr>
          <w:p w14:paraId="2EB6F34A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0" w:type="pct"/>
          </w:tcPr>
          <w:p w14:paraId="7E6FD6E7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</w:tcPr>
          <w:p w14:paraId="7D9D1FDB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73D" w:rsidRPr="00B9431C" w14:paraId="48A43339" w14:textId="07F23C89" w:rsidTr="005A2721">
        <w:trPr>
          <w:trHeight w:val="522"/>
        </w:trPr>
        <w:tc>
          <w:tcPr>
            <w:tcW w:w="1585" w:type="pct"/>
          </w:tcPr>
          <w:p w14:paraId="2619D8F0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wody: 4 bar </w:t>
            </w:r>
          </w:p>
        </w:tc>
        <w:tc>
          <w:tcPr>
            <w:tcW w:w="1855" w:type="pct"/>
          </w:tcPr>
          <w:p w14:paraId="09A64C60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" w:type="pct"/>
          </w:tcPr>
          <w:p w14:paraId="55FAA3E4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0" w:type="pct"/>
          </w:tcPr>
          <w:p w14:paraId="33EDD91A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</w:tcPr>
          <w:p w14:paraId="730900CC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73D" w:rsidRPr="00B9431C" w14:paraId="6DEAB02F" w14:textId="744DA664" w:rsidTr="005A2721">
        <w:trPr>
          <w:trHeight w:val="522"/>
        </w:trPr>
        <w:tc>
          <w:tcPr>
            <w:tcW w:w="1585" w:type="pct"/>
          </w:tcPr>
          <w:p w14:paraId="5E4DE8D9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  <w:r w:rsidRPr="00487633">
              <w:rPr>
                <w:rFonts w:asciiTheme="majorHAnsi" w:hAnsiTheme="majorHAnsi" w:cstheme="majorHAnsi"/>
                <w:color w:val="000000"/>
              </w:rPr>
              <w:t>Temperatura przyłączeniowa wody zimnej 6 – 10</w:t>
            </w:r>
            <w:r w:rsidRPr="00487633">
              <w:rPr>
                <w:rFonts w:asciiTheme="majorHAnsi" w:hAnsiTheme="majorHAnsi" w:cstheme="majorHAnsi"/>
                <w:color w:val="000000"/>
                <w:vertAlign w:val="superscript"/>
              </w:rPr>
              <w:t>O</w:t>
            </w:r>
            <w:r w:rsidRPr="00487633">
              <w:rPr>
                <w:rFonts w:asciiTheme="majorHAnsi" w:hAnsiTheme="majorHAnsi" w:cstheme="majorHAnsi"/>
                <w:color w:val="000000"/>
              </w:rPr>
              <w:t>C</w:t>
            </w:r>
          </w:p>
        </w:tc>
        <w:tc>
          <w:tcPr>
            <w:tcW w:w="1855" w:type="pct"/>
          </w:tcPr>
          <w:p w14:paraId="775D1FA6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3" w:type="pct"/>
          </w:tcPr>
          <w:p w14:paraId="42342C1E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0" w:type="pct"/>
          </w:tcPr>
          <w:p w14:paraId="41A6096A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</w:tcPr>
          <w:p w14:paraId="61F53865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1673D" w:rsidRPr="00B9431C" w14:paraId="4B60EE1C" w14:textId="006C8915" w:rsidTr="005A2721">
        <w:trPr>
          <w:trHeight w:val="522"/>
        </w:trPr>
        <w:tc>
          <w:tcPr>
            <w:tcW w:w="1585" w:type="pct"/>
          </w:tcPr>
          <w:p w14:paraId="5F75F5BB" w14:textId="1DF8AECE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487633">
              <w:rPr>
                <w:rFonts w:asciiTheme="majorHAnsi" w:hAnsiTheme="majorHAnsi" w:cstheme="majorHAnsi"/>
                <w:color w:val="000000"/>
              </w:rPr>
              <w:t xml:space="preserve">Wszystkie elementy maszyny wykonane zestali nierdzewnej AISI 316 lub lepszej. Ewentualnie z materiałów odpornych na działanie stężonych/przesyconych roztworów NaCl </w:t>
            </w:r>
            <w:r w:rsidR="000E0DA4" w:rsidRPr="00487633">
              <w:rPr>
                <w:rFonts w:asciiTheme="majorHAnsi" w:hAnsiTheme="majorHAnsi" w:cstheme="majorHAnsi"/>
                <w:color w:val="000000"/>
              </w:rPr>
              <w:t xml:space="preserve">lub </w:t>
            </w:r>
            <w:r w:rsidR="000E0DA4"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Na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₂SO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855" w:type="pct"/>
          </w:tcPr>
          <w:p w14:paraId="244FF402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3" w:type="pct"/>
          </w:tcPr>
          <w:p w14:paraId="6357C320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0" w:type="pct"/>
          </w:tcPr>
          <w:p w14:paraId="47CDDB51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96" w:type="pct"/>
          </w:tcPr>
          <w:p w14:paraId="5ED398A2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1673D" w:rsidRPr="00B9431C" w14:paraId="4986D6DF" w14:textId="290A579E" w:rsidTr="005A2721">
        <w:trPr>
          <w:trHeight w:val="522"/>
        </w:trPr>
        <w:tc>
          <w:tcPr>
            <w:tcW w:w="1585" w:type="pct"/>
          </w:tcPr>
          <w:p w14:paraId="609B8694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>Spełnienie wymogów dotyczących</w:t>
            </w:r>
          </w:p>
        </w:tc>
        <w:tc>
          <w:tcPr>
            <w:tcW w:w="1855" w:type="pct"/>
          </w:tcPr>
          <w:p w14:paraId="010C3075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" w:type="pct"/>
          </w:tcPr>
          <w:p w14:paraId="4C385836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0" w:type="pct"/>
          </w:tcPr>
          <w:p w14:paraId="0490677A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</w:tcPr>
          <w:p w14:paraId="0CCFFEF3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73D" w:rsidRPr="00B9431C" w14:paraId="4C713A07" w14:textId="33DCFF4A" w:rsidTr="005A2721">
        <w:trPr>
          <w:trHeight w:val="522"/>
        </w:trPr>
        <w:tc>
          <w:tcPr>
            <w:tcW w:w="1585" w:type="pct"/>
          </w:tcPr>
          <w:p w14:paraId="54EE138F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Miejsce posadowienia zgodnie z rysunkiem patrz załącznik 4.  Zamawiający musi zaakceptować rozmieszczenie elementów instalacji. W razie potrzeby możliwa wizja lokalna. </w:t>
            </w:r>
            <w:r w:rsidRPr="00487633">
              <w:rPr>
                <w:rFonts w:asciiTheme="majorHAnsi" w:hAnsiTheme="majorHAnsi" w:cstheme="majorHAnsi"/>
              </w:rPr>
              <w:t>- kryterium bez oceny</w:t>
            </w:r>
          </w:p>
        </w:tc>
        <w:tc>
          <w:tcPr>
            <w:tcW w:w="1855" w:type="pct"/>
          </w:tcPr>
          <w:p w14:paraId="6D43A366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3" w:type="pct"/>
          </w:tcPr>
          <w:p w14:paraId="3ADE5CFD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10" w:type="pct"/>
          </w:tcPr>
          <w:p w14:paraId="029CC44D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6" w:type="pct"/>
          </w:tcPr>
          <w:p w14:paraId="403A8EB4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1673D" w:rsidRPr="00B9431C" w14:paraId="62357713" w14:textId="6B3CA8A0" w:rsidTr="005A2721">
        <w:trPr>
          <w:trHeight w:val="522"/>
        </w:trPr>
        <w:tc>
          <w:tcPr>
            <w:tcW w:w="1585" w:type="pct"/>
          </w:tcPr>
          <w:p w14:paraId="2ECBF9A8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Ogólny schemat instalacji patrz załącznik nr. 5 </w:t>
            </w:r>
            <w:r w:rsidRPr="00487633">
              <w:rPr>
                <w:rFonts w:asciiTheme="majorHAnsi" w:hAnsiTheme="majorHAnsi" w:cstheme="majorHAnsi"/>
              </w:rPr>
              <w:t>- kryterium bez oceny</w:t>
            </w:r>
          </w:p>
        </w:tc>
        <w:tc>
          <w:tcPr>
            <w:tcW w:w="1855" w:type="pct"/>
          </w:tcPr>
          <w:p w14:paraId="677972DF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3" w:type="pct"/>
          </w:tcPr>
          <w:p w14:paraId="2631579D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10" w:type="pct"/>
          </w:tcPr>
          <w:p w14:paraId="080DEB97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6" w:type="pct"/>
          </w:tcPr>
          <w:p w14:paraId="111DFA17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1673D" w:rsidRPr="00B9431C" w14:paraId="230CF8F7" w14:textId="7C4CDAD3" w:rsidTr="005A2721">
        <w:trPr>
          <w:trHeight w:val="522"/>
        </w:trPr>
        <w:tc>
          <w:tcPr>
            <w:tcW w:w="1585" w:type="pct"/>
          </w:tcPr>
          <w:p w14:paraId="3825F3F6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Wszystkie elementy maszyny/ instalacji musza być wykonane z nowych </w:t>
            </w:r>
            <w:proofErr w:type="gramStart"/>
            <w:r w:rsidRPr="00487633">
              <w:rPr>
                <w:rFonts w:asciiTheme="majorHAnsi" w:hAnsiTheme="majorHAnsi" w:cstheme="majorHAnsi"/>
                <w:bCs/>
              </w:rPr>
              <w:t>nie używanych</w:t>
            </w:r>
            <w:proofErr w:type="gramEnd"/>
            <w:r w:rsidRPr="00487633">
              <w:rPr>
                <w:rFonts w:asciiTheme="majorHAnsi" w:hAnsiTheme="majorHAnsi" w:cstheme="majorHAnsi"/>
                <w:bCs/>
              </w:rPr>
              <w:t xml:space="preserve"> materiałów </w:t>
            </w:r>
          </w:p>
        </w:tc>
        <w:tc>
          <w:tcPr>
            <w:tcW w:w="1855" w:type="pct"/>
          </w:tcPr>
          <w:p w14:paraId="200BFD41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3" w:type="pct"/>
          </w:tcPr>
          <w:p w14:paraId="5B0E5452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10" w:type="pct"/>
          </w:tcPr>
          <w:p w14:paraId="3C362030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6" w:type="pct"/>
          </w:tcPr>
          <w:p w14:paraId="2B73C6F7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1673D" w:rsidRPr="00B9431C" w14:paraId="7DFF5123" w14:textId="4E097701" w:rsidTr="005A2721">
        <w:trPr>
          <w:trHeight w:val="522"/>
        </w:trPr>
        <w:tc>
          <w:tcPr>
            <w:tcW w:w="1585" w:type="pct"/>
          </w:tcPr>
          <w:p w14:paraId="43B7D1FB" w14:textId="77777777" w:rsidR="0001673D" w:rsidRPr="00487633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Instalacja kompletna – kale zasilające sieciowe, rury montażowe oraz inne komponenty niezbędne do właściwego działania instalacji wliczone w cenę. </w:t>
            </w:r>
          </w:p>
        </w:tc>
        <w:tc>
          <w:tcPr>
            <w:tcW w:w="1855" w:type="pct"/>
          </w:tcPr>
          <w:p w14:paraId="433C3D59" w14:textId="77777777" w:rsidR="0001673D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3" w:type="pct"/>
          </w:tcPr>
          <w:p w14:paraId="099ED1EF" w14:textId="77777777" w:rsidR="0001673D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10" w:type="pct"/>
          </w:tcPr>
          <w:p w14:paraId="3D553EFE" w14:textId="77777777" w:rsidR="0001673D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6" w:type="pct"/>
          </w:tcPr>
          <w:p w14:paraId="5C2731FC" w14:textId="77777777" w:rsidR="0001673D" w:rsidRDefault="0001673D" w:rsidP="0001673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1673D" w:rsidRPr="00B9431C" w14:paraId="015C474B" w14:textId="6F637AAC" w:rsidTr="005A2721">
        <w:trPr>
          <w:trHeight w:val="522"/>
        </w:trPr>
        <w:tc>
          <w:tcPr>
            <w:tcW w:w="1585" w:type="pct"/>
          </w:tcPr>
          <w:p w14:paraId="46D8AC71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  <w:r w:rsidRPr="00B9431C">
              <w:lastRenderedPageBreak/>
              <w:t xml:space="preserve"> </w:t>
            </w:r>
            <w:r w:rsidRPr="00A715CA">
              <w:rPr>
                <w:b/>
              </w:rPr>
              <w:t>Moduł załadunku</w:t>
            </w:r>
            <w:r>
              <w:rPr>
                <w:b/>
              </w:rPr>
              <w:t xml:space="preserve"> – silos</w:t>
            </w:r>
          </w:p>
        </w:tc>
        <w:tc>
          <w:tcPr>
            <w:tcW w:w="1855" w:type="pct"/>
          </w:tcPr>
          <w:p w14:paraId="0269BB45" w14:textId="77777777" w:rsidR="0001673D" w:rsidRPr="00B9431C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3E75790E" w14:textId="77777777" w:rsidR="0001673D" w:rsidRPr="00B9431C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0324DB6F" w14:textId="77777777" w:rsidR="0001673D" w:rsidRPr="00B9431C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566615C3" w14:textId="77777777" w:rsidR="0001673D" w:rsidRPr="00B9431C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90C3465" w14:textId="61E4FF21" w:rsidTr="005A2721">
        <w:trPr>
          <w:trHeight w:val="522"/>
        </w:trPr>
        <w:tc>
          <w:tcPr>
            <w:tcW w:w="1585" w:type="pct"/>
          </w:tcPr>
          <w:p w14:paraId="4C27AC5C" w14:textId="77777777" w:rsidR="0001673D" w:rsidRPr="00B9431C" w:rsidRDefault="0001673D" w:rsidP="0001673D">
            <w:pPr>
              <w:spacing w:line="360" w:lineRule="auto"/>
              <w:jc w:val="both"/>
            </w:pPr>
            <w:r>
              <w:t xml:space="preserve">objętości między 31- 35m3 </w:t>
            </w:r>
          </w:p>
        </w:tc>
        <w:tc>
          <w:tcPr>
            <w:tcW w:w="1855" w:type="pct"/>
          </w:tcPr>
          <w:p w14:paraId="71D68B34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343239D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9C26276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291C76FF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0B300DD" w14:textId="0A8B2BD9" w:rsidTr="005A2721">
        <w:trPr>
          <w:trHeight w:val="522"/>
        </w:trPr>
        <w:tc>
          <w:tcPr>
            <w:tcW w:w="1585" w:type="pct"/>
          </w:tcPr>
          <w:p w14:paraId="5442C601" w14:textId="77777777" w:rsidR="0001673D" w:rsidRDefault="0001673D" w:rsidP="0001673D">
            <w:pPr>
              <w:spacing w:line="360" w:lineRule="auto"/>
              <w:jc w:val="both"/>
            </w:pPr>
            <w:r>
              <w:t>system umożliwiającym załadunek z cysterny NaCl,</w:t>
            </w:r>
          </w:p>
        </w:tc>
        <w:tc>
          <w:tcPr>
            <w:tcW w:w="1855" w:type="pct"/>
          </w:tcPr>
          <w:p w14:paraId="315E6D3E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57D9563C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2DA65A1D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181DC900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1B76F67B" w14:textId="5325516A" w:rsidTr="005A2721">
        <w:trPr>
          <w:trHeight w:val="522"/>
        </w:trPr>
        <w:tc>
          <w:tcPr>
            <w:tcW w:w="1585" w:type="pct"/>
          </w:tcPr>
          <w:p w14:paraId="0E34D25D" w14:textId="77777777" w:rsidR="0001673D" w:rsidRDefault="0001673D" w:rsidP="0001673D">
            <w:pPr>
              <w:spacing w:line="360" w:lineRule="auto"/>
              <w:jc w:val="both"/>
            </w:pPr>
            <w:r>
              <w:t>wyposażony w drabinkę i włazy kontrolne,</w:t>
            </w:r>
          </w:p>
        </w:tc>
        <w:tc>
          <w:tcPr>
            <w:tcW w:w="1855" w:type="pct"/>
          </w:tcPr>
          <w:p w14:paraId="6FF5C701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5E465C4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3345B0A6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59B12FB7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03312E09" w14:textId="57A233B9" w:rsidTr="005A2721">
        <w:trPr>
          <w:trHeight w:val="522"/>
        </w:trPr>
        <w:tc>
          <w:tcPr>
            <w:tcW w:w="1585" w:type="pct"/>
          </w:tcPr>
          <w:p w14:paraId="3DDA851B" w14:textId="65550AF7" w:rsidR="0001673D" w:rsidRDefault="0001673D" w:rsidP="0001673D">
            <w:pPr>
              <w:spacing w:line="360" w:lineRule="auto"/>
              <w:jc w:val="both"/>
            </w:pPr>
            <w:r>
              <w:t xml:space="preserve">ślimak dostarczający sól do zbiornika przygotowawczego dostosowany do NaCl dający możliwość odważenia </w:t>
            </w:r>
            <w:r w:rsidR="000E0DA4">
              <w:t>między</w:t>
            </w:r>
            <w:r>
              <w:t xml:space="preserve"> przedziałem 150 – 200kg/min. Dokładność odważania nie gorsza niż 100g</w:t>
            </w:r>
          </w:p>
        </w:tc>
        <w:tc>
          <w:tcPr>
            <w:tcW w:w="1855" w:type="pct"/>
          </w:tcPr>
          <w:p w14:paraId="3E737CC5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35B621AA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765E78A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04A72178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70971CA" w14:textId="483121E9" w:rsidTr="005A2721">
        <w:trPr>
          <w:trHeight w:val="522"/>
        </w:trPr>
        <w:tc>
          <w:tcPr>
            <w:tcW w:w="1585" w:type="pct"/>
          </w:tcPr>
          <w:p w14:paraId="10BFBEDA" w14:textId="77777777" w:rsidR="0001673D" w:rsidRDefault="0001673D" w:rsidP="0001673D">
            <w:pPr>
              <w:spacing w:line="360" w:lineRule="auto"/>
              <w:jc w:val="both"/>
            </w:pPr>
            <w:r>
              <w:t>Dodatkowy ślimak połączony z precyzyjna waga do odważania ręcznego.  Dokładność odważania nie gorsza niż 50g</w:t>
            </w:r>
          </w:p>
        </w:tc>
        <w:tc>
          <w:tcPr>
            <w:tcW w:w="1855" w:type="pct"/>
          </w:tcPr>
          <w:p w14:paraId="7507350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65459AA4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26D9D7E5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1FEEB007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49706F15" w14:textId="45BEE3C7" w:rsidTr="005A2721">
        <w:trPr>
          <w:trHeight w:val="522"/>
        </w:trPr>
        <w:tc>
          <w:tcPr>
            <w:tcW w:w="1585" w:type="pct"/>
          </w:tcPr>
          <w:p w14:paraId="305F0C87" w14:textId="77777777" w:rsidR="0001673D" w:rsidRDefault="0001673D" w:rsidP="0001673D">
            <w:pPr>
              <w:spacing w:line="360" w:lineRule="auto"/>
              <w:jc w:val="both"/>
            </w:pPr>
            <w:r>
              <w:t xml:space="preserve">System pomiaru objętości z możliwością ustawienia alarmów niskiego stanu </w:t>
            </w:r>
          </w:p>
        </w:tc>
        <w:tc>
          <w:tcPr>
            <w:tcW w:w="1855" w:type="pct"/>
          </w:tcPr>
          <w:p w14:paraId="5B81D8AC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7EFD836A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347D7130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473523F5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4E781AF1" w14:textId="6EF6ED7E" w:rsidTr="005A2721">
        <w:trPr>
          <w:trHeight w:val="522"/>
        </w:trPr>
        <w:tc>
          <w:tcPr>
            <w:tcW w:w="1585" w:type="pct"/>
          </w:tcPr>
          <w:p w14:paraId="796262E0" w14:textId="77777777" w:rsidR="0001673D" w:rsidRDefault="0001673D" w:rsidP="0001673D">
            <w:pPr>
              <w:spacing w:line="360" w:lineRule="auto"/>
              <w:jc w:val="both"/>
            </w:pPr>
            <w:r>
              <w:rPr>
                <w:i/>
              </w:rPr>
              <w:t xml:space="preserve">Usadowienie na zewnątrz </w:t>
            </w:r>
          </w:p>
        </w:tc>
        <w:tc>
          <w:tcPr>
            <w:tcW w:w="1855" w:type="pct"/>
          </w:tcPr>
          <w:p w14:paraId="044A742D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7D3E08B2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1C68EE85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1201EC85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70BA1438" w14:textId="305CCF48" w:rsidTr="005A2721">
        <w:trPr>
          <w:trHeight w:val="522"/>
        </w:trPr>
        <w:tc>
          <w:tcPr>
            <w:tcW w:w="1585" w:type="pct"/>
          </w:tcPr>
          <w:p w14:paraId="70AE7B38" w14:textId="77777777" w:rsidR="0001673D" w:rsidRDefault="0001673D" w:rsidP="0001673D">
            <w:pPr>
              <w:spacing w:line="360" w:lineRule="auto"/>
              <w:jc w:val="both"/>
            </w:pPr>
            <w:r>
              <w:rPr>
                <w:i/>
              </w:rPr>
              <w:t>Wykonany z materiałów odpornych na działanie NaCl i warunków atmosferycznych</w:t>
            </w:r>
          </w:p>
        </w:tc>
        <w:tc>
          <w:tcPr>
            <w:tcW w:w="1855" w:type="pct"/>
          </w:tcPr>
          <w:p w14:paraId="1C95D761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41F33891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6F19B67D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7388CCCD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6A49FAE2" w14:textId="6778CABE" w:rsidTr="005A2721">
        <w:trPr>
          <w:trHeight w:val="522"/>
        </w:trPr>
        <w:tc>
          <w:tcPr>
            <w:tcW w:w="1585" w:type="pct"/>
          </w:tcPr>
          <w:p w14:paraId="2DA6925E" w14:textId="77777777" w:rsidR="0001673D" w:rsidRDefault="0001673D" w:rsidP="0001673D">
            <w:pPr>
              <w:spacing w:line="360" w:lineRule="auto"/>
              <w:jc w:val="both"/>
            </w:pPr>
            <w:r w:rsidRPr="00A715CA">
              <w:rPr>
                <w:b/>
              </w:rPr>
              <w:t>Moduł załadunku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BigBag</w:t>
            </w:r>
            <w:proofErr w:type="spellEnd"/>
            <w:r>
              <w:rPr>
                <w:b/>
              </w:rPr>
              <w:t xml:space="preserve"> dla NaCl awaryjnego </w:t>
            </w:r>
          </w:p>
        </w:tc>
        <w:tc>
          <w:tcPr>
            <w:tcW w:w="1855" w:type="pct"/>
          </w:tcPr>
          <w:p w14:paraId="37A521D6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5CBDCD96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1F78822B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2006D77B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B9431C" w14:paraId="07899436" w14:textId="157B2999" w:rsidTr="005A2721">
        <w:tc>
          <w:tcPr>
            <w:tcW w:w="1585" w:type="pct"/>
          </w:tcPr>
          <w:p w14:paraId="332AAF08" w14:textId="77777777" w:rsidR="0001673D" w:rsidRPr="00B9431C" w:rsidRDefault="0001673D" w:rsidP="0001673D">
            <w:pPr>
              <w:spacing w:line="360" w:lineRule="auto"/>
              <w:jc w:val="both"/>
            </w:pPr>
            <w:r>
              <w:lastRenderedPageBreak/>
              <w:t xml:space="preserve">Dodatkowy system awaryjnego załadunku soli za pomocą </w:t>
            </w:r>
            <w:proofErr w:type="spellStart"/>
            <w:r>
              <w:t>BigBag</w:t>
            </w:r>
            <w:proofErr w:type="spellEnd"/>
            <w:r>
              <w:t xml:space="preserve"> lub worków do </w:t>
            </w:r>
            <w:proofErr w:type="spellStart"/>
            <w:r>
              <w:t>silosa</w:t>
            </w:r>
            <w:proofErr w:type="spellEnd"/>
            <w:r>
              <w:t xml:space="preserve"> </w:t>
            </w:r>
          </w:p>
        </w:tc>
        <w:tc>
          <w:tcPr>
            <w:tcW w:w="1855" w:type="pct"/>
          </w:tcPr>
          <w:p w14:paraId="0CEE45FB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7731F1F2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64A88CD7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30F78E9A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6FF849AD" w14:textId="56174902" w:rsidTr="005A2721">
        <w:tc>
          <w:tcPr>
            <w:tcW w:w="1585" w:type="pct"/>
          </w:tcPr>
          <w:p w14:paraId="440787FA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Usadowienie na zewnątrz </w:t>
            </w:r>
          </w:p>
        </w:tc>
        <w:tc>
          <w:tcPr>
            <w:tcW w:w="1855" w:type="pct"/>
          </w:tcPr>
          <w:p w14:paraId="6A1B80EE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356F317E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1BF6176E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5658B229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699403F4" w14:textId="22B06F47" w:rsidTr="005A2721">
        <w:tc>
          <w:tcPr>
            <w:tcW w:w="1585" w:type="pct"/>
          </w:tcPr>
          <w:p w14:paraId="232F531B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Wykonany z materiałów odpornych na działanie NaCl i warunków atmosferycznych</w:t>
            </w:r>
          </w:p>
        </w:tc>
        <w:tc>
          <w:tcPr>
            <w:tcW w:w="1855" w:type="pct"/>
          </w:tcPr>
          <w:p w14:paraId="2B61807F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3E7180DC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5DF900E0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65A9BF8C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3E5B0DE5" w14:textId="1B0B7089" w:rsidTr="005A2721">
        <w:tc>
          <w:tcPr>
            <w:tcW w:w="1585" w:type="pct"/>
          </w:tcPr>
          <w:p w14:paraId="6E689CFA" w14:textId="4E34B2E7" w:rsidR="0001673D" w:rsidRDefault="0001673D" w:rsidP="0001673D">
            <w:pPr>
              <w:spacing w:line="360" w:lineRule="auto"/>
              <w:jc w:val="both"/>
            </w:pPr>
            <w:r w:rsidRPr="00A715CA">
              <w:rPr>
                <w:b/>
              </w:rPr>
              <w:t>Moduł załadunku</w:t>
            </w:r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BigBag</w:t>
            </w:r>
            <w:proofErr w:type="spellEnd"/>
            <w:r>
              <w:rPr>
                <w:b/>
              </w:rPr>
              <w:t xml:space="preserve"> </w:t>
            </w:r>
            <w:r w:rsidR="00BF2898">
              <w:rPr>
                <w:b/>
              </w:rPr>
              <w:t xml:space="preserve">dla </w:t>
            </w:r>
            <w:r w:rsidR="00BF2898"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₂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</w:t>
            </w:r>
            <w:r w:rsidRPr="00DA4C7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855" w:type="pct"/>
          </w:tcPr>
          <w:p w14:paraId="5B3ABCC8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2D358997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13CCED10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20E900D4" w14:textId="77777777" w:rsidR="0001673D" w:rsidRPr="00A715C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B9431C" w14:paraId="5A2AB54A" w14:textId="014A463B" w:rsidTr="005A2721">
        <w:tc>
          <w:tcPr>
            <w:tcW w:w="1585" w:type="pct"/>
          </w:tcPr>
          <w:p w14:paraId="4630D365" w14:textId="64DF8F2D" w:rsidR="0001673D" w:rsidRPr="00B9431C" w:rsidRDefault="0001673D" w:rsidP="0001673D">
            <w:pPr>
              <w:spacing w:line="360" w:lineRule="auto"/>
              <w:jc w:val="both"/>
            </w:pPr>
            <w:r>
              <w:t xml:space="preserve">Moduł załadunku za pomocą </w:t>
            </w:r>
            <w:proofErr w:type="spellStart"/>
            <w:r>
              <w:t>BigBag</w:t>
            </w:r>
            <w:proofErr w:type="spellEnd"/>
            <w:r>
              <w:t xml:space="preserve"> soli </w:t>
            </w:r>
            <w:r w:rsidR="00BF2898">
              <w:t xml:space="preserve">glauberskiej </w:t>
            </w:r>
            <w:r w:rsidR="00BF2898"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₂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</w:t>
            </w:r>
            <w:r w:rsidRPr="00DA4C7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855" w:type="pct"/>
          </w:tcPr>
          <w:p w14:paraId="0BD56DE4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6D4CD75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00B05B54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19750068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5DB262BE" w14:textId="177FB09E" w:rsidTr="005A2721">
        <w:tc>
          <w:tcPr>
            <w:tcW w:w="1585" w:type="pct"/>
          </w:tcPr>
          <w:p w14:paraId="3379AB6E" w14:textId="4E5D59C2" w:rsidR="0001673D" w:rsidRPr="00B9431C" w:rsidRDefault="0001673D" w:rsidP="0001673D">
            <w:pPr>
              <w:spacing w:line="360" w:lineRule="auto"/>
              <w:jc w:val="both"/>
            </w:pPr>
            <w:r w:rsidRPr="00F726CA">
              <w:rPr>
                <w:i/>
              </w:rPr>
              <w:t xml:space="preserve">ślimak dostarczający sól do zbiornika przygotowawczego dostosowany do NaCl dający możliwość odważenia </w:t>
            </w:r>
            <w:r w:rsidR="00BF2898" w:rsidRPr="00F726CA">
              <w:rPr>
                <w:i/>
              </w:rPr>
              <w:t>między</w:t>
            </w:r>
            <w:r w:rsidRPr="00F726CA">
              <w:rPr>
                <w:i/>
              </w:rPr>
              <w:t xml:space="preserve"> przedziałem 150 – 200kg/min.</w:t>
            </w:r>
            <w:r>
              <w:rPr>
                <w:i/>
              </w:rPr>
              <w:t xml:space="preserve"> Z dokładnością do 100g. </w:t>
            </w:r>
          </w:p>
        </w:tc>
        <w:tc>
          <w:tcPr>
            <w:tcW w:w="1855" w:type="pct"/>
          </w:tcPr>
          <w:p w14:paraId="7F8EDFB7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2514C137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4EACEBF9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18A752FA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7CD6EB2D" w14:textId="0D9995A8" w:rsidTr="005A2721">
        <w:tc>
          <w:tcPr>
            <w:tcW w:w="1585" w:type="pct"/>
          </w:tcPr>
          <w:p w14:paraId="1F82ED50" w14:textId="0E18F28C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t xml:space="preserve">Dodatkowy ślimak połączony z precyzyjna waga do odważania </w:t>
            </w:r>
            <w:r w:rsidR="00BF2898">
              <w:t>ręcznego z</w:t>
            </w:r>
            <w:r>
              <w:t xml:space="preserve"> dokładnością do 50g. </w:t>
            </w:r>
          </w:p>
        </w:tc>
        <w:tc>
          <w:tcPr>
            <w:tcW w:w="1855" w:type="pct"/>
          </w:tcPr>
          <w:p w14:paraId="72BB18D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43853F68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006439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580F03E7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66B96535" w14:textId="0755D9A2" w:rsidTr="005A2721">
        <w:tc>
          <w:tcPr>
            <w:tcW w:w="1585" w:type="pct"/>
          </w:tcPr>
          <w:p w14:paraId="5C092ABC" w14:textId="77777777" w:rsidR="0001673D" w:rsidRPr="00E96A1A" w:rsidRDefault="0001673D" w:rsidP="0001673D">
            <w:pPr>
              <w:spacing w:line="360" w:lineRule="auto"/>
              <w:jc w:val="both"/>
              <w:rPr>
                <w:b/>
              </w:rPr>
            </w:pPr>
            <w:r w:rsidRPr="00E96A1A">
              <w:rPr>
                <w:b/>
              </w:rPr>
              <w:t xml:space="preserve">Zbiornik do przygotowywania roztworów soli </w:t>
            </w:r>
          </w:p>
        </w:tc>
        <w:tc>
          <w:tcPr>
            <w:tcW w:w="1855" w:type="pct"/>
          </w:tcPr>
          <w:p w14:paraId="1533533E" w14:textId="77777777" w:rsidR="0001673D" w:rsidRPr="00E96A1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741A5CE8" w14:textId="77777777" w:rsidR="0001673D" w:rsidRPr="00E96A1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142D471B" w14:textId="77777777" w:rsidR="0001673D" w:rsidRPr="00E96A1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038AC3A5" w14:textId="77777777" w:rsidR="0001673D" w:rsidRPr="00E96A1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B9431C" w14:paraId="6B6584EE" w14:textId="48D086F0" w:rsidTr="005A2721">
        <w:tc>
          <w:tcPr>
            <w:tcW w:w="1585" w:type="pct"/>
          </w:tcPr>
          <w:p w14:paraId="716C8635" w14:textId="77777777" w:rsidR="0001673D" w:rsidRPr="00FB080B" w:rsidRDefault="0001673D" w:rsidP="0001673D">
            <w:pPr>
              <w:spacing w:line="360" w:lineRule="auto"/>
              <w:jc w:val="both"/>
              <w:rPr>
                <w:i/>
              </w:rPr>
            </w:pPr>
            <w:r w:rsidRPr="00FB080B">
              <w:rPr>
                <w:i/>
              </w:rPr>
              <w:t xml:space="preserve">Zbiornik o pojemności dającej możliwość przygotowania roztworu na największe aparaty barwiarskie w ilości 700 -750 kg NaCl </w:t>
            </w:r>
          </w:p>
        </w:tc>
        <w:tc>
          <w:tcPr>
            <w:tcW w:w="1855" w:type="pct"/>
          </w:tcPr>
          <w:p w14:paraId="5A744EC6" w14:textId="77777777" w:rsidR="0001673D" w:rsidRPr="00FB080B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44CBB093" w14:textId="77777777" w:rsidR="0001673D" w:rsidRPr="00FB080B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7669652E" w14:textId="77777777" w:rsidR="0001673D" w:rsidRPr="00FB080B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02D587A6" w14:textId="77777777" w:rsidR="0001673D" w:rsidRPr="00FB080B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73479363" w14:textId="31A34D0F" w:rsidTr="005A2721">
        <w:tc>
          <w:tcPr>
            <w:tcW w:w="1585" w:type="pct"/>
          </w:tcPr>
          <w:p w14:paraId="30A98B09" w14:textId="77777777" w:rsidR="0001673D" w:rsidRPr="00FB080B" w:rsidRDefault="0001673D" w:rsidP="0001673D">
            <w:pPr>
              <w:spacing w:line="360" w:lineRule="auto"/>
              <w:jc w:val="both"/>
            </w:pPr>
            <w:r w:rsidRPr="00FB080B">
              <w:t xml:space="preserve">Posadowiony na wadze z dokładnością pomiaru do 80 – 100g </w:t>
            </w:r>
          </w:p>
        </w:tc>
        <w:tc>
          <w:tcPr>
            <w:tcW w:w="1855" w:type="pct"/>
          </w:tcPr>
          <w:p w14:paraId="4348328A" w14:textId="77777777" w:rsidR="0001673D" w:rsidRPr="00FB080B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43E520A6" w14:textId="77777777" w:rsidR="0001673D" w:rsidRPr="00FB080B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71C050D" w14:textId="77777777" w:rsidR="0001673D" w:rsidRPr="00FB080B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60D00C24" w14:textId="77777777" w:rsidR="0001673D" w:rsidRPr="00FB080B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19BC79B0" w14:textId="4513B66B" w:rsidTr="005A2721">
        <w:tc>
          <w:tcPr>
            <w:tcW w:w="1585" w:type="pct"/>
          </w:tcPr>
          <w:p w14:paraId="1BEE22DF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Wyposażony w precyzyjne czujniki poziomu </w:t>
            </w:r>
          </w:p>
        </w:tc>
        <w:tc>
          <w:tcPr>
            <w:tcW w:w="1855" w:type="pct"/>
          </w:tcPr>
          <w:p w14:paraId="77103BE0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700D82BA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3DBB7723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204A06DB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6A6D0E44" w14:textId="74A11FC7" w:rsidTr="005A2721">
        <w:tc>
          <w:tcPr>
            <w:tcW w:w="1585" w:type="pct"/>
          </w:tcPr>
          <w:p w14:paraId="6E952303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lastRenderedPageBreak/>
              <w:t>Wyposażony w system kontroli zasolenia z możliwością zadania odpowiedniego stężenia soli ze sterownika głównego instalacji</w:t>
            </w:r>
          </w:p>
        </w:tc>
        <w:tc>
          <w:tcPr>
            <w:tcW w:w="1855" w:type="pct"/>
          </w:tcPr>
          <w:p w14:paraId="50335A30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7108BF87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63489238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644D198A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67DD4D85" w14:textId="508633EC" w:rsidTr="005A2721">
        <w:tc>
          <w:tcPr>
            <w:tcW w:w="1585" w:type="pct"/>
          </w:tcPr>
          <w:p w14:paraId="74C9415C" w14:textId="7F27FB65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Zasilany ciepła woda z buforu o </w:t>
            </w:r>
            <w:r w:rsidR="00BF2898">
              <w:rPr>
                <w:i/>
              </w:rPr>
              <w:t>objętości z</w:t>
            </w:r>
            <w:r>
              <w:rPr>
                <w:i/>
              </w:rPr>
              <w:t xml:space="preserve"> przedziału 2000l – 2200</w:t>
            </w:r>
            <w:proofErr w:type="gramStart"/>
            <w:r>
              <w:rPr>
                <w:i/>
              </w:rPr>
              <w:t>l  z</w:t>
            </w:r>
            <w:proofErr w:type="gramEnd"/>
            <w:r>
              <w:rPr>
                <w:i/>
              </w:rPr>
              <w:t xml:space="preserve"> precyzyjna regulacją temperatury programowalną ze sterownika głównego maszyny  zasilany para technologiczna o ciśnieniu 6Bar </w:t>
            </w:r>
          </w:p>
        </w:tc>
        <w:tc>
          <w:tcPr>
            <w:tcW w:w="1855" w:type="pct"/>
          </w:tcPr>
          <w:p w14:paraId="7C775D15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10C07CE2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6AF29327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4782B283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3AA9AF21" w14:textId="44C85BD3" w:rsidTr="005A2721">
        <w:tc>
          <w:tcPr>
            <w:tcW w:w="1585" w:type="pct"/>
          </w:tcPr>
          <w:p w14:paraId="2FF3E51F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Mieszadło wysokoobrotowe dające precyzyjny efekt mieszania w całości objętości zbiornika</w:t>
            </w:r>
          </w:p>
        </w:tc>
        <w:tc>
          <w:tcPr>
            <w:tcW w:w="1855" w:type="pct"/>
          </w:tcPr>
          <w:p w14:paraId="727D1551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7A035254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3840E52B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5577974D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77E5A2B5" w14:textId="301D6BD9" w:rsidTr="005A2721">
        <w:tc>
          <w:tcPr>
            <w:tcW w:w="1585" w:type="pct"/>
          </w:tcPr>
          <w:p w14:paraId="1AB048CD" w14:textId="77777777" w:rsidR="0001673D" w:rsidRPr="00F726CA" w:rsidRDefault="0001673D" w:rsidP="0001673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Dodatkowa pompa recyrkulacyjna połączona z buforem na sól z odzysku </w:t>
            </w:r>
          </w:p>
        </w:tc>
        <w:tc>
          <w:tcPr>
            <w:tcW w:w="1855" w:type="pct"/>
          </w:tcPr>
          <w:p w14:paraId="48F36207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53" w:type="pct"/>
          </w:tcPr>
          <w:p w14:paraId="5EDD3864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10" w:type="pct"/>
          </w:tcPr>
          <w:p w14:paraId="4B6891C6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96" w:type="pct"/>
          </w:tcPr>
          <w:p w14:paraId="73BF216C" w14:textId="77777777" w:rsidR="0001673D" w:rsidRDefault="0001673D" w:rsidP="0001673D">
            <w:pPr>
              <w:spacing w:line="360" w:lineRule="auto"/>
              <w:jc w:val="both"/>
              <w:rPr>
                <w:i/>
              </w:rPr>
            </w:pPr>
          </w:p>
        </w:tc>
      </w:tr>
      <w:tr w:rsidR="0001673D" w:rsidRPr="00B9431C" w14:paraId="74CC9A33" w14:textId="0A7C9364" w:rsidTr="005A2721">
        <w:tc>
          <w:tcPr>
            <w:tcW w:w="1585" w:type="pct"/>
          </w:tcPr>
          <w:p w14:paraId="3F9FE979" w14:textId="77777777" w:rsidR="0001673D" w:rsidRPr="00213A2C" w:rsidRDefault="0001673D" w:rsidP="0001673D">
            <w:pPr>
              <w:spacing w:line="360" w:lineRule="auto"/>
              <w:jc w:val="both"/>
              <w:rPr>
                <w:b/>
              </w:rPr>
            </w:pPr>
            <w:r w:rsidRPr="00213A2C">
              <w:rPr>
                <w:b/>
              </w:rPr>
              <w:t xml:space="preserve">Zbiornik buforowy na sól z odzysku </w:t>
            </w:r>
          </w:p>
        </w:tc>
        <w:tc>
          <w:tcPr>
            <w:tcW w:w="1855" w:type="pct"/>
          </w:tcPr>
          <w:p w14:paraId="2A3EF1EC" w14:textId="77777777" w:rsidR="0001673D" w:rsidRPr="00213A2C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3755E308" w14:textId="77777777" w:rsidR="0001673D" w:rsidRPr="00213A2C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028D6B3E" w14:textId="77777777" w:rsidR="0001673D" w:rsidRPr="00213A2C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682F1BE6" w14:textId="77777777" w:rsidR="0001673D" w:rsidRPr="00213A2C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B9431C" w14:paraId="293502D2" w14:textId="7CF8EB7C" w:rsidTr="005A2721">
        <w:tc>
          <w:tcPr>
            <w:tcW w:w="1585" w:type="pct"/>
          </w:tcPr>
          <w:p w14:paraId="68448F29" w14:textId="77777777" w:rsidR="0001673D" w:rsidRPr="00B9431C" w:rsidRDefault="0001673D" w:rsidP="0001673D">
            <w:pPr>
              <w:spacing w:line="360" w:lineRule="auto"/>
              <w:jc w:val="both"/>
            </w:pPr>
            <w:r>
              <w:t xml:space="preserve">Pojemność zbiornika o objętości od 18 do 22m3 umiejscowiony na zewnątrz </w:t>
            </w:r>
          </w:p>
        </w:tc>
        <w:tc>
          <w:tcPr>
            <w:tcW w:w="1855" w:type="pct"/>
          </w:tcPr>
          <w:p w14:paraId="02C2B8FB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631C0E67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735C203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746EE3D6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04D8748F" w14:textId="49A44451" w:rsidTr="005A2721">
        <w:tc>
          <w:tcPr>
            <w:tcW w:w="1585" w:type="pct"/>
          </w:tcPr>
          <w:p w14:paraId="71B9ED7B" w14:textId="77777777" w:rsidR="0001673D" w:rsidRDefault="0001673D" w:rsidP="0001673D">
            <w:pPr>
              <w:spacing w:line="360" w:lineRule="auto"/>
              <w:jc w:val="both"/>
            </w:pPr>
            <w:r>
              <w:t>Wyposażony w precyzyjny czujnik poziomu z kontrolą jego objętości</w:t>
            </w:r>
          </w:p>
        </w:tc>
        <w:tc>
          <w:tcPr>
            <w:tcW w:w="1855" w:type="pct"/>
          </w:tcPr>
          <w:p w14:paraId="0F23C69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74D83825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147D1AA3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3DDDA307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E92FD2F" w14:textId="16674B7B" w:rsidTr="005A2721">
        <w:tc>
          <w:tcPr>
            <w:tcW w:w="1585" w:type="pct"/>
          </w:tcPr>
          <w:p w14:paraId="7EFC4293" w14:textId="77777777" w:rsidR="0001673D" w:rsidRDefault="0001673D" w:rsidP="0001673D">
            <w:pPr>
              <w:spacing w:line="360" w:lineRule="auto"/>
              <w:jc w:val="both"/>
            </w:pPr>
            <w:r>
              <w:t xml:space="preserve">Wyposażony w system kontroli zasolenia </w:t>
            </w:r>
          </w:p>
        </w:tc>
        <w:tc>
          <w:tcPr>
            <w:tcW w:w="1855" w:type="pct"/>
          </w:tcPr>
          <w:p w14:paraId="71E94BD5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162B8969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338EBD50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13C76AFA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3EDAD706" w14:textId="2DD233F7" w:rsidTr="005A2721">
        <w:tc>
          <w:tcPr>
            <w:tcW w:w="1585" w:type="pct"/>
          </w:tcPr>
          <w:p w14:paraId="5807D09C" w14:textId="77777777" w:rsidR="0001673D" w:rsidRDefault="0001673D" w:rsidP="0001673D">
            <w:pPr>
              <w:spacing w:line="360" w:lineRule="auto"/>
              <w:jc w:val="both"/>
            </w:pPr>
            <w:r>
              <w:t xml:space="preserve">Dodatkowa pompa obiegowa połączona ze zbiornikiem przygotowawczym w celu wyrównania stężeń przed dystrybucją solanki na produkcję i/lub tworząca obieg zamknięty w samym zbiorniku. </w:t>
            </w:r>
          </w:p>
        </w:tc>
        <w:tc>
          <w:tcPr>
            <w:tcW w:w="1855" w:type="pct"/>
          </w:tcPr>
          <w:p w14:paraId="6A2475C1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28A1378E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01C1C4F6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74205582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4DCC5878" w14:textId="0ECF2992" w:rsidTr="005A2721">
        <w:tc>
          <w:tcPr>
            <w:tcW w:w="1585" w:type="pct"/>
          </w:tcPr>
          <w:p w14:paraId="6C77DFA9" w14:textId="77777777" w:rsidR="0001673D" w:rsidRDefault="0001673D" w:rsidP="0001673D">
            <w:pPr>
              <w:spacing w:line="360" w:lineRule="auto"/>
              <w:jc w:val="both"/>
            </w:pPr>
            <w:r>
              <w:lastRenderedPageBreak/>
              <w:t xml:space="preserve">Czujnik </w:t>
            </w:r>
            <w:proofErr w:type="spellStart"/>
            <w:r>
              <w:t>pH</w:t>
            </w:r>
            <w:proofErr w:type="spellEnd"/>
            <w:r>
              <w:t xml:space="preserve"> z możliwością korekcji do zadanej wartości </w:t>
            </w:r>
          </w:p>
        </w:tc>
        <w:tc>
          <w:tcPr>
            <w:tcW w:w="1855" w:type="pct"/>
          </w:tcPr>
          <w:p w14:paraId="500E620D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0E65914F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2A31C78F" w14:textId="77777777" w:rsidR="0001673D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3C7A789E" w14:textId="77777777" w:rsidR="0001673D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53AD745" w14:textId="63B8F8BE" w:rsidTr="005A2721">
        <w:tc>
          <w:tcPr>
            <w:tcW w:w="1585" w:type="pct"/>
          </w:tcPr>
          <w:p w14:paraId="336ADA06" w14:textId="77777777" w:rsidR="0001673D" w:rsidRPr="00622641" w:rsidRDefault="0001673D" w:rsidP="0001673D">
            <w:pPr>
              <w:spacing w:line="360" w:lineRule="auto"/>
              <w:jc w:val="both"/>
              <w:rPr>
                <w:b/>
              </w:rPr>
            </w:pPr>
            <w:r w:rsidRPr="00622641">
              <w:rPr>
                <w:b/>
              </w:rPr>
              <w:t xml:space="preserve">System dystrybucji soli </w:t>
            </w:r>
          </w:p>
        </w:tc>
        <w:tc>
          <w:tcPr>
            <w:tcW w:w="1855" w:type="pct"/>
          </w:tcPr>
          <w:p w14:paraId="51E02DE3" w14:textId="77777777" w:rsidR="0001673D" w:rsidRPr="00622641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3A636E94" w14:textId="77777777" w:rsidR="0001673D" w:rsidRPr="00622641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102278E7" w14:textId="77777777" w:rsidR="0001673D" w:rsidRPr="00622641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4A2B8709" w14:textId="77777777" w:rsidR="0001673D" w:rsidRPr="00622641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622641" w14:paraId="785398D4" w14:textId="7CBFC628" w:rsidTr="005A2721">
        <w:tc>
          <w:tcPr>
            <w:tcW w:w="1585" w:type="pct"/>
          </w:tcPr>
          <w:p w14:paraId="5D6149A8" w14:textId="77777777" w:rsidR="0001673D" w:rsidRPr="00622641" w:rsidRDefault="0001673D" w:rsidP="0001673D">
            <w:pPr>
              <w:spacing w:line="360" w:lineRule="auto"/>
              <w:jc w:val="both"/>
            </w:pPr>
            <w:r w:rsidRPr="00622641">
              <w:t xml:space="preserve">Zbudowany z materiałów odpornych na działanie dużych stężeń solanki i odpornych na tarcie </w:t>
            </w:r>
          </w:p>
        </w:tc>
        <w:tc>
          <w:tcPr>
            <w:tcW w:w="1855" w:type="pct"/>
          </w:tcPr>
          <w:p w14:paraId="13F3D875" w14:textId="77777777" w:rsidR="0001673D" w:rsidRPr="00622641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5D743B68" w14:textId="77777777" w:rsidR="0001673D" w:rsidRPr="00622641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6A41CD5B" w14:textId="77777777" w:rsidR="0001673D" w:rsidRPr="00622641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6421E1DE" w14:textId="77777777" w:rsidR="0001673D" w:rsidRPr="00622641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39A79120" w14:textId="391121A8" w:rsidTr="005A2721">
        <w:tc>
          <w:tcPr>
            <w:tcW w:w="1585" w:type="pct"/>
          </w:tcPr>
          <w:p w14:paraId="3A1B0550" w14:textId="77777777" w:rsidR="0001673D" w:rsidRPr="000C0FD0" w:rsidRDefault="0001673D" w:rsidP="0001673D">
            <w:pPr>
              <w:spacing w:line="360" w:lineRule="auto"/>
              <w:jc w:val="both"/>
            </w:pPr>
            <w:r w:rsidRPr="000C0FD0">
              <w:t xml:space="preserve">Podłączony z aparatami barwiarskimi w przypadku świeżej soli z kociołkiem aparatu z automatycznym załączeniem funkcji poboru soli </w:t>
            </w:r>
          </w:p>
        </w:tc>
        <w:tc>
          <w:tcPr>
            <w:tcW w:w="1855" w:type="pct"/>
          </w:tcPr>
          <w:p w14:paraId="28AFD794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49D131F5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5F4BE456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6144F316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36282D7C" w14:textId="69935989" w:rsidTr="005A2721">
        <w:tc>
          <w:tcPr>
            <w:tcW w:w="1585" w:type="pct"/>
          </w:tcPr>
          <w:p w14:paraId="6C7741E7" w14:textId="77777777" w:rsidR="0001673D" w:rsidRPr="000C0FD0" w:rsidRDefault="0001673D" w:rsidP="0001673D">
            <w:pPr>
              <w:spacing w:line="360" w:lineRule="auto"/>
              <w:jc w:val="both"/>
            </w:pPr>
            <w:r w:rsidRPr="000C0FD0">
              <w:t xml:space="preserve">Podłączony z aparatami barwiarskimi w przypadku soli z odzysku, na zasadzie kolejnej wody, dozowanie na plecak lub bezpośrednio do aparatu </w:t>
            </w:r>
          </w:p>
        </w:tc>
        <w:tc>
          <w:tcPr>
            <w:tcW w:w="1855" w:type="pct"/>
          </w:tcPr>
          <w:p w14:paraId="22679971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742BC477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03B1868B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54DEBE1A" w14:textId="77777777" w:rsidR="0001673D" w:rsidRPr="000C0FD0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602572FB" w14:textId="199400EE" w:rsidTr="005A2721">
        <w:tc>
          <w:tcPr>
            <w:tcW w:w="1585" w:type="pct"/>
          </w:tcPr>
          <w:p w14:paraId="3E65BD8C" w14:textId="2AB9C13C" w:rsidR="0001673D" w:rsidRPr="009B6349" w:rsidRDefault="0001673D" w:rsidP="0001673D">
            <w:pPr>
              <w:spacing w:line="360" w:lineRule="auto"/>
              <w:jc w:val="both"/>
            </w:pPr>
            <w:r w:rsidRPr="009B6349">
              <w:t xml:space="preserve">Ilość i droga poprowadzenie a instalacji możliwa do ustalenia na podczas wizji lokalnej w zakładzie lub na podstawie dostarczonych rzutów w </w:t>
            </w:r>
            <w:r>
              <w:t>.</w:t>
            </w:r>
            <w:proofErr w:type="spellStart"/>
            <w:r w:rsidRPr="009B6349">
              <w:t>dwg</w:t>
            </w:r>
            <w:proofErr w:type="spellEnd"/>
            <w:r>
              <w:t xml:space="preserve"> d</w:t>
            </w:r>
            <w:r w:rsidRPr="009B6349">
              <w:t xml:space="preserve">o firm które o to wystąpią na drodze </w:t>
            </w:r>
            <w:r w:rsidR="00BF2898" w:rsidRPr="009B6349">
              <w:t xml:space="preserve">mailowej </w:t>
            </w:r>
            <w:r w:rsidR="00BF2898">
              <w:t>-</w:t>
            </w:r>
            <w:r>
              <w:t xml:space="preserve"> kryterium bez oceny </w:t>
            </w:r>
          </w:p>
        </w:tc>
        <w:tc>
          <w:tcPr>
            <w:tcW w:w="1855" w:type="pct"/>
          </w:tcPr>
          <w:p w14:paraId="7BB1ADB2" w14:textId="77777777" w:rsidR="0001673D" w:rsidRPr="009B6349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6A5B6424" w14:textId="77777777" w:rsidR="0001673D" w:rsidRPr="009B6349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2E8FA41F" w14:textId="77777777" w:rsidR="0001673D" w:rsidRPr="009B6349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5DF45757" w14:textId="77777777" w:rsidR="0001673D" w:rsidRPr="009B6349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2F493F0E" w14:textId="1FEAFF73" w:rsidTr="005A2721">
        <w:tc>
          <w:tcPr>
            <w:tcW w:w="1585" w:type="pct"/>
          </w:tcPr>
          <w:p w14:paraId="17B90032" w14:textId="77777777" w:rsidR="0001673D" w:rsidRPr="00776A3A" w:rsidRDefault="0001673D" w:rsidP="0001673D">
            <w:pPr>
              <w:spacing w:line="360" w:lineRule="auto"/>
              <w:jc w:val="both"/>
              <w:rPr>
                <w:b/>
              </w:rPr>
            </w:pPr>
            <w:r w:rsidRPr="00776A3A">
              <w:rPr>
                <w:b/>
              </w:rPr>
              <w:t xml:space="preserve">Sterownia </w:t>
            </w:r>
          </w:p>
        </w:tc>
        <w:tc>
          <w:tcPr>
            <w:tcW w:w="1855" w:type="pct"/>
          </w:tcPr>
          <w:p w14:paraId="2B49F6C0" w14:textId="77777777" w:rsidR="0001673D" w:rsidRPr="00776A3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3" w:type="pct"/>
          </w:tcPr>
          <w:p w14:paraId="613D95E5" w14:textId="77777777" w:rsidR="0001673D" w:rsidRPr="00776A3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0" w:type="pct"/>
          </w:tcPr>
          <w:p w14:paraId="757D96D4" w14:textId="77777777" w:rsidR="0001673D" w:rsidRPr="00776A3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6" w:type="pct"/>
          </w:tcPr>
          <w:p w14:paraId="15569E2B" w14:textId="77777777" w:rsidR="0001673D" w:rsidRPr="00776A3A" w:rsidRDefault="0001673D" w:rsidP="0001673D">
            <w:pPr>
              <w:spacing w:line="360" w:lineRule="auto"/>
              <w:jc w:val="both"/>
              <w:rPr>
                <w:b/>
              </w:rPr>
            </w:pPr>
          </w:p>
        </w:tc>
      </w:tr>
      <w:tr w:rsidR="0001673D" w:rsidRPr="00B9431C" w14:paraId="588AA511" w14:textId="0719AF1D" w:rsidTr="005A2721">
        <w:tc>
          <w:tcPr>
            <w:tcW w:w="1585" w:type="pct"/>
          </w:tcPr>
          <w:p w14:paraId="2804BB1A" w14:textId="35F1EC41" w:rsidR="0001673D" w:rsidRPr="00755E76" w:rsidRDefault="0001673D" w:rsidP="0001673D">
            <w:pPr>
              <w:spacing w:line="360" w:lineRule="auto"/>
              <w:jc w:val="both"/>
            </w:pPr>
            <w:r w:rsidRPr="00755E76">
              <w:t xml:space="preserve">System z możliwością wpięcia do systemu </w:t>
            </w:r>
            <w:proofErr w:type="spellStart"/>
            <w:r w:rsidRPr="00755E76">
              <w:t>OrGatex</w:t>
            </w:r>
            <w:proofErr w:type="spellEnd"/>
            <w:r w:rsidRPr="00755E76">
              <w:t xml:space="preserve"> firmy </w:t>
            </w:r>
            <w:proofErr w:type="spellStart"/>
            <w:r w:rsidRPr="00755E76">
              <w:t>Setex</w:t>
            </w:r>
            <w:proofErr w:type="spellEnd"/>
            <w:r w:rsidRPr="00755E76">
              <w:t xml:space="preserve">, który po stworzeniu recepty wyśle na instalacje receptę/zamówienie na odpowiednia </w:t>
            </w:r>
            <w:r w:rsidR="00BF2898" w:rsidRPr="00755E76">
              <w:t xml:space="preserve">sól </w:t>
            </w:r>
            <w:r w:rsidR="00BF289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SETEX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Standard IDB</w:t>
            </w:r>
          </w:p>
        </w:tc>
        <w:tc>
          <w:tcPr>
            <w:tcW w:w="1855" w:type="pct"/>
          </w:tcPr>
          <w:p w14:paraId="15A53BC6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54D0FF13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2D0C35DD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7F5FA06E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370568A4" w14:textId="796B8261" w:rsidTr="005A2721">
        <w:tc>
          <w:tcPr>
            <w:tcW w:w="1585" w:type="pct"/>
          </w:tcPr>
          <w:p w14:paraId="59EB6819" w14:textId="77777777" w:rsidR="0001673D" w:rsidRPr="00755E76" w:rsidRDefault="0001673D" w:rsidP="0001673D">
            <w:pPr>
              <w:spacing w:line="360" w:lineRule="auto"/>
              <w:jc w:val="both"/>
            </w:pPr>
            <w:r w:rsidRPr="00755E76">
              <w:lastRenderedPageBreak/>
              <w:t>Dokładna historia dozowań ilość, barwiarka, czas dozowania</w:t>
            </w:r>
          </w:p>
        </w:tc>
        <w:tc>
          <w:tcPr>
            <w:tcW w:w="1855" w:type="pct"/>
          </w:tcPr>
          <w:p w14:paraId="44447236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11967018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C3A44EE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2C75BB0D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4C047CE9" w14:textId="1430A7FE" w:rsidTr="005A2721">
        <w:tc>
          <w:tcPr>
            <w:tcW w:w="1585" w:type="pct"/>
          </w:tcPr>
          <w:p w14:paraId="658C2215" w14:textId="77777777" w:rsidR="0001673D" w:rsidRPr="00755E76" w:rsidRDefault="0001673D" w:rsidP="0001673D">
            <w:pPr>
              <w:spacing w:line="360" w:lineRule="auto"/>
              <w:jc w:val="both"/>
            </w:pPr>
            <w:r w:rsidRPr="00755E76">
              <w:t xml:space="preserve">Ustawianie wszystkich niezbędnych parametrów technologicznych instalacji tj. prędkości tolerancje, temperatury, poziom zatężania itp. </w:t>
            </w:r>
          </w:p>
        </w:tc>
        <w:tc>
          <w:tcPr>
            <w:tcW w:w="1855" w:type="pct"/>
          </w:tcPr>
          <w:p w14:paraId="25D05BD6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44C472E6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06B9B3AB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29A96BE7" w14:textId="77777777" w:rsidR="0001673D" w:rsidRPr="00755E76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13EE0A61" w14:textId="4FEE7DA5" w:rsidTr="005A2721">
        <w:tc>
          <w:tcPr>
            <w:tcW w:w="1585" w:type="pct"/>
          </w:tcPr>
          <w:p w14:paraId="6338C518" w14:textId="77777777" w:rsidR="0001673D" w:rsidRPr="00F11B9E" w:rsidRDefault="0001673D" w:rsidP="0001673D">
            <w:pPr>
              <w:spacing w:line="360" w:lineRule="auto"/>
              <w:jc w:val="both"/>
            </w:pPr>
            <w:r w:rsidRPr="00F11B9E">
              <w:t xml:space="preserve">Wysłanie informacji </w:t>
            </w:r>
            <w:proofErr w:type="spellStart"/>
            <w:r w:rsidRPr="00F11B9E">
              <w:t>naOrgatex</w:t>
            </w:r>
            <w:proofErr w:type="spellEnd"/>
            <w:r w:rsidRPr="00F11B9E">
              <w:t xml:space="preserve"> o wykonaniu dozowania i ilości w celu zdjęcia ze stanów odpowiedniej ilości </w:t>
            </w:r>
            <w:proofErr w:type="spellStart"/>
            <w:r w:rsidRPr="00F11B9E">
              <w:t>NaCL</w:t>
            </w:r>
            <w:proofErr w:type="spellEnd"/>
            <w:r w:rsidRPr="00F11B9E">
              <w:t xml:space="preserve"> lub Na2SO4 </w:t>
            </w:r>
          </w:p>
        </w:tc>
        <w:tc>
          <w:tcPr>
            <w:tcW w:w="1855" w:type="pct"/>
          </w:tcPr>
          <w:p w14:paraId="06EBAE8B" w14:textId="77777777" w:rsidR="0001673D" w:rsidRPr="00F11B9E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6D2F61A8" w14:textId="77777777" w:rsidR="0001673D" w:rsidRPr="00F11B9E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4347BC7F" w14:textId="77777777" w:rsidR="0001673D" w:rsidRPr="00F11B9E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0B57016E" w14:textId="77777777" w:rsidR="0001673D" w:rsidRPr="00F11B9E" w:rsidRDefault="0001673D" w:rsidP="0001673D">
            <w:pPr>
              <w:spacing w:line="360" w:lineRule="auto"/>
              <w:jc w:val="both"/>
            </w:pPr>
          </w:p>
        </w:tc>
      </w:tr>
      <w:tr w:rsidR="0001673D" w:rsidRPr="00B9431C" w14:paraId="5A0E8F33" w14:textId="09AFD815" w:rsidTr="005A2721">
        <w:tc>
          <w:tcPr>
            <w:tcW w:w="1585" w:type="pct"/>
          </w:tcPr>
          <w:p w14:paraId="2E10EADB" w14:textId="58416B6C" w:rsidR="0001673D" w:rsidRPr="00912E7C" w:rsidRDefault="0001673D" w:rsidP="0001673D">
            <w:pPr>
              <w:spacing w:line="360" w:lineRule="auto"/>
              <w:jc w:val="both"/>
            </w:pPr>
            <w:r w:rsidRPr="00912E7C">
              <w:t xml:space="preserve">Alarmy poziomu w zbiornikach niskich </w:t>
            </w:r>
            <w:r w:rsidR="00BF2898" w:rsidRPr="00912E7C">
              <w:t>stanów</w:t>
            </w:r>
            <w:r w:rsidRPr="00912E7C">
              <w:t xml:space="preserve"> oraz alarmy </w:t>
            </w:r>
            <w:proofErr w:type="spellStart"/>
            <w:r w:rsidRPr="00912E7C">
              <w:t>przegroczenia</w:t>
            </w:r>
            <w:proofErr w:type="spellEnd"/>
            <w:r w:rsidRPr="00912E7C">
              <w:t xml:space="preserve"> wartości granicznych stężenia soli i </w:t>
            </w:r>
            <w:proofErr w:type="spellStart"/>
            <w:r w:rsidRPr="00912E7C">
              <w:t>pH</w:t>
            </w:r>
            <w:proofErr w:type="spellEnd"/>
            <w:r w:rsidRPr="00912E7C">
              <w:t xml:space="preserve"> roztworu solanki. </w:t>
            </w:r>
          </w:p>
        </w:tc>
        <w:tc>
          <w:tcPr>
            <w:tcW w:w="1855" w:type="pct"/>
          </w:tcPr>
          <w:p w14:paraId="1EF6E38C" w14:textId="77777777" w:rsidR="0001673D" w:rsidRPr="00912E7C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1CD06196" w14:textId="77777777" w:rsidR="0001673D" w:rsidRPr="00912E7C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69DFBF45" w14:textId="77777777" w:rsidR="0001673D" w:rsidRPr="00912E7C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3A014EDC" w14:textId="77777777" w:rsidR="0001673D" w:rsidRPr="00912E7C" w:rsidRDefault="0001673D" w:rsidP="0001673D">
            <w:pPr>
              <w:spacing w:line="360" w:lineRule="auto"/>
              <w:jc w:val="both"/>
            </w:pPr>
          </w:p>
        </w:tc>
      </w:tr>
      <w:tr w:rsidR="0001673D" w:rsidRPr="00862425" w14:paraId="25A04E06" w14:textId="39E0830C" w:rsidTr="005A2721">
        <w:tc>
          <w:tcPr>
            <w:tcW w:w="1585" w:type="pct"/>
          </w:tcPr>
          <w:p w14:paraId="7B9887D7" w14:textId="77777777" w:rsidR="0001673D" w:rsidRPr="00862425" w:rsidRDefault="0001673D" w:rsidP="0001673D">
            <w:pPr>
              <w:spacing w:line="360" w:lineRule="auto"/>
              <w:jc w:val="both"/>
            </w:pPr>
            <w:r w:rsidRPr="00862425">
              <w:t xml:space="preserve">Niskie stany wysyłane smsem do pracowników działu chemicznego </w:t>
            </w:r>
          </w:p>
        </w:tc>
        <w:tc>
          <w:tcPr>
            <w:tcW w:w="1855" w:type="pct"/>
          </w:tcPr>
          <w:p w14:paraId="28BB54C1" w14:textId="77777777" w:rsidR="0001673D" w:rsidRPr="00862425" w:rsidRDefault="0001673D" w:rsidP="0001673D">
            <w:pPr>
              <w:spacing w:line="360" w:lineRule="auto"/>
              <w:jc w:val="both"/>
            </w:pPr>
          </w:p>
        </w:tc>
        <w:tc>
          <w:tcPr>
            <w:tcW w:w="353" w:type="pct"/>
          </w:tcPr>
          <w:p w14:paraId="5571EC99" w14:textId="77777777" w:rsidR="0001673D" w:rsidRPr="00862425" w:rsidRDefault="0001673D" w:rsidP="0001673D">
            <w:pPr>
              <w:spacing w:line="360" w:lineRule="auto"/>
              <w:jc w:val="both"/>
            </w:pPr>
          </w:p>
        </w:tc>
        <w:tc>
          <w:tcPr>
            <w:tcW w:w="610" w:type="pct"/>
          </w:tcPr>
          <w:p w14:paraId="143107B0" w14:textId="77777777" w:rsidR="0001673D" w:rsidRPr="00862425" w:rsidRDefault="0001673D" w:rsidP="0001673D">
            <w:pPr>
              <w:spacing w:line="360" w:lineRule="auto"/>
              <w:jc w:val="both"/>
            </w:pPr>
          </w:p>
        </w:tc>
        <w:tc>
          <w:tcPr>
            <w:tcW w:w="596" w:type="pct"/>
          </w:tcPr>
          <w:p w14:paraId="751025D1" w14:textId="77777777" w:rsidR="0001673D" w:rsidRPr="00862425" w:rsidRDefault="0001673D" w:rsidP="0001673D">
            <w:pPr>
              <w:spacing w:line="360" w:lineRule="auto"/>
              <w:jc w:val="both"/>
            </w:pPr>
          </w:p>
        </w:tc>
      </w:tr>
    </w:tbl>
    <w:p w14:paraId="0FB7912E" w14:textId="77777777" w:rsidR="005A2721" w:rsidRDefault="005A2721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24DAEE7A" w14:textId="2E24E714" w:rsidR="006F5E70" w:rsidRDefault="006F5E70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>
        <w:rPr>
          <w:rFonts w:ascii="Verdana" w:eastAsia="Verdana" w:hAnsi="Verdana" w:cs="Verdana"/>
          <w:color w:val="5B9BD5" w:themeColor="accent1"/>
          <w:sz w:val="24"/>
          <w:szCs w:val="24"/>
        </w:rPr>
        <w:t>Ocena merytoryczna kryteri</w:t>
      </w:r>
      <w:r w:rsidR="007E71DE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a główne </w:t>
      </w:r>
    </w:p>
    <w:p w14:paraId="2FEDB7F5" w14:textId="77777777" w:rsidR="00B76242" w:rsidRPr="00B00FA9" w:rsidRDefault="00B76242" w:rsidP="00B76242">
      <w:pPr>
        <w:pStyle w:val="Akapitzlist"/>
        <w:ind w:left="360"/>
        <w:rPr>
          <w:sz w:val="24"/>
          <w:szCs w:val="24"/>
        </w:rPr>
      </w:pPr>
      <w:r w:rsidRPr="00B00FA9">
        <w:rPr>
          <w:sz w:val="24"/>
          <w:szCs w:val="24"/>
        </w:rPr>
        <w:t>Maksymalna liczba punktów możliwych do uzyskania – 11</w:t>
      </w:r>
      <w:r>
        <w:rPr>
          <w:sz w:val="24"/>
          <w:szCs w:val="24"/>
        </w:rPr>
        <w:t>4</w:t>
      </w:r>
    </w:p>
    <w:p w14:paraId="4DB71090" w14:textId="77777777" w:rsidR="00B76242" w:rsidRPr="00B9431C" w:rsidRDefault="00B76242" w:rsidP="00B76242">
      <w:pPr>
        <w:pStyle w:val="Akapitzlist"/>
      </w:pPr>
    </w:p>
    <w:tbl>
      <w:tblPr>
        <w:tblStyle w:val="Tabela-Siatka"/>
        <w:tblW w:w="5000" w:type="pct"/>
        <w:jc w:val="right"/>
        <w:tblLook w:val="04A0" w:firstRow="1" w:lastRow="0" w:firstColumn="1" w:lastColumn="0" w:noHBand="0" w:noVBand="1"/>
      </w:tblPr>
      <w:tblGrid>
        <w:gridCol w:w="456"/>
        <w:gridCol w:w="1594"/>
        <w:gridCol w:w="1012"/>
        <w:gridCol w:w="9072"/>
        <w:gridCol w:w="1161"/>
        <w:gridCol w:w="782"/>
        <w:gridCol w:w="1311"/>
      </w:tblGrid>
      <w:tr w:rsidR="005A2721" w:rsidRPr="00296FAE" w14:paraId="75F17B60" w14:textId="30FE710B" w:rsidTr="005A2721">
        <w:trPr>
          <w:jc w:val="right"/>
        </w:trPr>
        <w:tc>
          <w:tcPr>
            <w:tcW w:w="5000" w:type="pct"/>
            <w:gridSpan w:val="7"/>
            <w:vAlign w:val="center"/>
          </w:tcPr>
          <w:p w14:paraId="2C43905C" w14:textId="4516D192" w:rsidR="005A2721" w:rsidRDefault="005A2721" w:rsidP="00FD0A4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Pełne dane podmiotu </w:t>
            </w:r>
          </w:p>
        </w:tc>
      </w:tr>
      <w:tr w:rsidR="005A2721" w:rsidRPr="00296FAE" w14:paraId="2605A112" w14:textId="77777777" w:rsidTr="005A2721">
        <w:trPr>
          <w:jc w:val="right"/>
        </w:trPr>
        <w:tc>
          <w:tcPr>
            <w:tcW w:w="5000" w:type="pct"/>
            <w:gridSpan w:val="7"/>
            <w:vAlign w:val="center"/>
          </w:tcPr>
          <w:p w14:paraId="25E6E5AB" w14:textId="77777777" w:rsidR="005A2721" w:rsidRDefault="005A2721" w:rsidP="00FD0A4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9ABDAB5" w14:textId="77777777" w:rsidTr="00425E69">
        <w:trPr>
          <w:jc w:val="right"/>
        </w:trPr>
        <w:tc>
          <w:tcPr>
            <w:tcW w:w="148" w:type="pct"/>
            <w:vAlign w:val="center"/>
          </w:tcPr>
          <w:p w14:paraId="40CC1E2E" w14:textId="74E921FC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518" w:type="pct"/>
            <w:vAlign w:val="center"/>
          </w:tcPr>
          <w:p w14:paraId="71AEB0C3" w14:textId="2EC9BF7A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Rodzaj Kryterium</w:t>
            </w:r>
          </w:p>
        </w:tc>
        <w:tc>
          <w:tcPr>
            <w:tcW w:w="329" w:type="pct"/>
            <w:vAlign w:val="center"/>
          </w:tcPr>
          <w:p w14:paraId="55C011D0" w14:textId="0CC379C6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Punktacja</w:t>
            </w:r>
          </w:p>
        </w:tc>
        <w:tc>
          <w:tcPr>
            <w:tcW w:w="2366" w:type="pct"/>
            <w:vAlign w:val="center"/>
          </w:tcPr>
          <w:p w14:paraId="447844D5" w14:textId="42235B39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Sposób oceny</w:t>
            </w:r>
          </w:p>
        </w:tc>
        <w:tc>
          <w:tcPr>
            <w:tcW w:w="959" w:type="pct"/>
          </w:tcPr>
          <w:p w14:paraId="54F58B46" w14:textId="616F7FAF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Cytat z oferty </w:t>
            </w:r>
          </w:p>
        </w:tc>
        <w:tc>
          <w:tcPr>
            <w:tcW w:w="254" w:type="pct"/>
          </w:tcPr>
          <w:p w14:paraId="6AECEBD9" w14:textId="0D823E95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Strona w ofercie </w:t>
            </w:r>
          </w:p>
        </w:tc>
        <w:tc>
          <w:tcPr>
            <w:tcW w:w="426" w:type="pct"/>
          </w:tcPr>
          <w:p w14:paraId="1E20C17F" w14:textId="5B163BE8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Ilość zdobytych punktów (wypełnia zamawiający) </w:t>
            </w:r>
          </w:p>
        </w:tc>
      </w:tr>
      <w:tr w:rsidR="00425E69" w:rsidRPr="00296FAE" w14:paraId="0DFB7A05" w14:textId="30EAE550" w:rsidTr="00425E69">
        <w:trPr>
          <w:jc w:val="right"/>
        </w:trPr>
        <w:tc>
          <w:tcPr>
            <w:tcW w:w="148" w:type="pct"/>
            <w:vAlign w:val="center"/>
          </w:tcPr>
          <w:p w14:paraId="4C16F68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8" w:type="pct"/>
            <w:vAlign w:val="center"/>
          </w:tcPr>
          <w:p w14:paraId="27FB96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Cena (łączna cena za maszyny wraz z dostawa i ubezpieczeniem)</w:t>
            </w:r>
          </w:p>
        </w:tc>
        <w:tc>
          <w:tcPr>
            <w:tcW w:w="329" w:type="pct"/>
            <w:vAlign w:val="center"/>
          </w:tcPr>
          <w:p w14:paraId="79BBD6C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40</w:t>
            </w:r>
          </w:p>
        </w:tc>
        <w:tc>
          <w:tcPr>
            <w:tcW w:w="2366" w:type="pct"/>
            <w:vAlign w:val="center"/>
          </w:tcPr>
          <w:p w14:paraId="362B086D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ceny najniższej oferty do ceny badanej oferty mnożony przez 40</w:t>
            </w:r>
          </w:p>
          <w:p w14:paraId="2BEF14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najniższej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badanej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×40</m:t>
                </m:r>
              </m:oMath>
            </m:oMathPara>
          </w:p>
        </w:tc>
        <w:tc>
          <w:tcPr>
            <w:tcW w:w="959" w:type="pct"/>
          </w:tcPr>
          <w:p w14:paraId="2A1E44AC" w14:textId="611F4142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4B1EF12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3E6BEDD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12AE8540" w14:textId="501DD48C" w:rsidTr="00425E69">
        <w:trPr>
          <w:jc w:val="right"/>
        </w:trPr>
        <w:tc>
          <w:tcPr>
            <w:tcW w:w="148" w:type="pct"/>
            <w:vAlign w:val="center"/>
          </w:tcPr>
          <w:p w14:paraId="0384BFC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518" w:type="pct"/>
            <w:vAlign w:val="center"/>
          </w:tcPr>
          <w:p w14:paraId="16BCE97E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 xml:space="preserve">Gwarancja ogólna podana w miesiącach od momentu odbioru technicznego maszyny przez dział techniczny i technologiczny Z.W Biliński </w:t>
            </w:r>
            <w:proofErr w:type="spellStart"/>
            <w:r w:rsidRPr="00296FAE">
              <w:rPr>
                <w:rFonts w:eastAsia="Times New Roman" w:cstheme="minorHAnsi"/>
                <w:sz w:val="20"/>
                <w:szCs w:val="20"/>
              </w:rPr>
              <w:t>sp.j</w:t>
            </w:r>
            <w:proofErr w:type="spellEnd"/>
            <w:r w:rsidRPr="00296FAE">
              <w:rPr>
                <w:rFonts w:eastAsia="Times New Roman" w:cstheme="minorHAnsi"/>
                <w:sz w:val="20"/>
                <w:szCs w:val="20"/>
              </w:rPr>
              <w:t>.)</w:t>
            </w:r>
          </w:p>
          <w:p w14:paraId="685637D9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</w:p>
          <w:p w14:paraId="4EA97F0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Minimalnie 18 miesięcy</w:t>
            </w:r>
          </w:p>
        </w:tc>
        <w:tc>
          <w:tcPr>
            <w:tcW w:w="329" w:type="pct"/>
            <w:vAlign w:val="center"/>
          </w:tcPr>
          <w:p w14:paraId="577C4C9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2366" w:type="pct"/>
            <w:vAlign w:val="center"/>
          </w:tcPr>
          <w:p w14:paraId="5694585C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140EB1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10AB489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B8D4DD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36FEEE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7DED0B08" w14:textId="386E0B1E" w:rsidTr="00425E69">
        <w:trPr>
          <w:jc w:val="right"/>
        </w:trPr>
        <w:tc>
          <w:tcPr>
            <w:tcW w:w="148" w:type="pct"/>
            <w:vAlign w:val="center"/>
          </w:tcPr>
          <w:p w14:paraId="4C3AB38D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518" w:type="pct"/>
            <w:vAlign w:val="center"/>
          </w:tcPr>
          <w:p w14:paraId="0307171F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Gwarancja na elementy konstrukcyjne i blachy</w:t>
            </w:r>
          </w:p>
          <w:p w14:paraId="420EAD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Minimalnie 4 lata</w:t>
            </w:r>
          </w:p>
        </w:tc>
        <w:tc>
          <w:tcPr>
            <w:tcW w:w="329" w:type="pct"/>
            <w:vAlign w:val="center"/>
          </w:tcPr>
          <w:p w14:paraId="481536B7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2366" w:type="pct"/>
            <w:vAlign w:val="center"/>
          </w:tcPr>
          <w:p w14:paraId="70E0E5E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7EE04C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69A1F498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1224D62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70AD430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6026679" w14:textId="14A1E213" w:rsidTr="00425E69">
        <w:trPr>
          <w:jc w:val="right"/>
        </w:trPr>
        <w:tc>
          <w:tcPr>
            <w:tcW w:w="148" w:type="pct"/>
            <w:vAlign w:val="center"/>
          </w:tcPr>
          <w:p w14:paraId="09CD356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2086A83B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Łączny czas dostarczenia maszyn</w:t>
            </w:r>
          </w:p>
          <w:p w14:paraId="68F0A3EA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Proszę o zdeklarowanie ilości niezbędnych dni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liczony od daty podpisania kontraktu </w:t>
            </w:r>
          </w:p>
        </w:tc>
        <w:tc>
          <w:tcPr>
            <w:tcW w:w="329" w:type="pct"/>
            <w:vAlign w:val="center"/>
          </w:tcPr>
          <w:p w14:paraId="72CD48F5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874CFF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2366" w:type="pct"/>
            <w:vAlign w:val="center"/>
          </w:tcPr>
          <w:p w14:paraId="445C402E" w14:textId="1584DE56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łącznego czasu dostarczenia maszyn liczony w dniach od daty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podpisania kontraktu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z oferty o najkrótszym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czasie dostarczenia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maszyn </w:t>
            </w:r>
            <w:proofErr w:type="gramStart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  liczby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dni w badanej ofercie mnożony przez 7</w:t>
            </w:r>
          </w:p>
          <w:p w14:paraId="2216F6AF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łączny najkrótszy czasu na dostarczenie maszyn liczony w dniach od daty złożenia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×7</m:t>
                </m:r>
              </m:oMath>
            </m:oMathPara>
          </w:p>
        </w:tc>
        <w:tc>
          <w:tcPr>
            <w:tcW w:w="959" w:type="pct"/>
          </w:tcPr>
          <w:p w14:paraId="4AB2984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22FFF11A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216A9CF0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0424799C" w14:textId="5DA1C9F2" w:rsidTr="00425E69">
        <w:trPr>
          <w:jc w:val="right"/>
        </w:trPr>
        <w:tc>
          <w:tcPr>
            <w:tcW w:w="148" w:type="pct"/>
            <w:vAlign w:val="center"/>
          </w:tcPr>
          <w:p w14:paraId="052214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076877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 montażu i uruchomienia</w:t>
            </w:r>
          </w:p>
          <w:p w14:paraId="4DAC85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Proszę o zdeklarowanie ilości niezbędnych dni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liczony od daty podpisania kontraktu </w:t>
            </w:r>
          </w:p>
        </w:tc>
        <w:tc>
          <w:tcPr>
            <w:tcW w:w="329" w:type="pct"/>
            <w:vAlign w:val="center"/>
          </w:tcPr>
          <w:p w14:paraId="6E79B85C" w14:textId="77777777" w:rsidR="005A2721" w:rsidRPr="00296FAE" w:rsidRDefault="005A2721" w:rsidP="005A27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Od 0 do 7</w:t>
            </w:r>
          </w:p>
        </w:tc>
        <w:tc>
          <w:tcPr>
            <w:tcW w:w="2366" w:type="pct"/>
            <w:vAlign w:val="center"/>
          </w:tcPr>
          <w:p w14:paraId="4EA2A3CC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łącznego czasu na montaż i uruchomienie maszyn liczony w dniach od daty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podpisania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kontraktu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 o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najkrótszym czasie  montażu i uruchomienia maszyn do  liczby dni w badanej ofercie mnożony przez 7</w:t>
            </w:r>
          </w:p>
          <w:p w14:paraId="5072A50C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łączny najkrótszy czasu na montaż i uruchomienie maszyn liczony w dniach od daty złożenia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×7</m:t>
                </m:r>
              </m:oMath>
            </m:oMathPara>
          </w:p>
          <w:p w14:paraId="5932925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pct"/>
          </w:tcPr>
          <w:p w14:paraId="7F0EA940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59A5A495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22CD2A6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6B3D659F" w14:textId="48D0A60D" w:rsidTr="00425E69">
        <w:trPr>
          <w:jc w:val="right"/>
        </w:trPr>
        <w:tc>
          <w:tcPr>
            <w:tcW w:w="148" w:type="pct"/>
            <w:vAlign w:val="center"/>
          </w:tcPr>
          <w:p w14:paraId="065A080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46F2AA6B" w14:textId="66B30EC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Wielkość kary finansowej za każdy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dzień niedotrzymania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terminów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serwisowych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oraz montażu</w:t>
            </w:r>
          </w:p>
        </w:tc>
        <w:tc>
          <w:tcPr>
            <w:tcW w:w="329" w:type="pct"/>
            <w:vAlign w:val="center"/>
          </w:tcPr>
          <w:p w14:paraId="66809559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EE664C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D7722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366" w:type="pct"/>
            <w:vAlign w:val="center"/>
          </w:tcPr>
          <w:p w14:paraId="7D44699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Stosunek wartości kary w badanej ofercie do najwyższej wartości kary mnożony przez 10</w:t>
            </w:r>
          </w:p>
          <w:p w14:paraId="44938AB7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kary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najwyższej kary z pośród wszystkich ofert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3C44376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4B5C9E9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077F24E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66C33EB6" w14:textId="343C7C65" w:rsidTr="00425E69">
        <w:trPr>
          <w:jc w:val="right"/>
        </w:trPr>
        <w:tc>
          <w:tcPr>
            <w:tcW w:w="148" w:type="pct"/>
            <w:vAlign w:val="center"/>
          </w:tcPr>
          <w:p w14:paraId="2D70681E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4C571B5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Dodatkowe wyposażenie dołączone do maszyny</w:t>
            </w:r>
          </w:p>
        </w:tc>
        <w:tc>
          <w:tcPr>
            <w:tcW w:w="329" w:type="pct"/>
            <w:vAlign w:val="center"/>
          </w:tcPr>
          <w:p w14:paraId="44C0CDA5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39E022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2366" w:type="pct"/>
            <w:vAlign w:val="center"/>
          </w:tcPr>
          <w:p w14:paraId="4FC4F8B1" w14:textId="50C55118" w:rsidR="005A2721" w:rsidRPr="00296FAE" w:rsidRDefault="005A2721" w:rsidP="005A2721">
            <w:pPr>
              <w:rPr>
                <w:rFonts w:eastAsia="Segoe UI" w:cstheme="minorHAnsi"/>
                <w:color w:val="262626" w:themeColor="text1" w:themeTint="D9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liczby dodatkowych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elementów maszyny w badanej ofercie do ilości dodatkowych elementów z oferty z największą ich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ilością mnożony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przez 5</w:t>
            </w:r>
            <w:r w:rsidRPr="00296FAE">
              <w:rPr>
                <w:rFonts w:eastAsia="Segoe UI" w:cstheme="minorHAnsi"/>
                <w:color w:val="262626" w:themeColor="text1" w:themeTint="D9"/>
                <w:sz w:val="20"/>
                <w:szCs w:val="20"/>
              </w:rPr>
              <w:t>.</w:t>
            </w:r>
          </w:p>
          <w:p w14:paraId="5285816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>ilość  dodatkowych elementów maszyny w badanej ofercie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ilości dodatkowych elementów z oferty z największą ich ilością 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959" w:type="pct"/>
          </w:tcPr>
          <w:p w14:paraId="463A6BD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2626613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0F7D072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5FA26934" w14:textId="7F03029A" w:rsidTr="00425E69">
        <w:trPr>
          <w:jc w:val="right"/>
        </w:trPr>
        <w:tc>
          <w:tcPr>
            <w:tcW w:w="148" w:type="pct"/>
            <w:vAlign w:val="center"/>
          </w:tcPr>
          <w:p w14:paraId="6B49BF9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07478D73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Serwis</w:t>
            </w:r>
          </w:p>
          <w:p w14:paraId="5F0A31D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329" w:type="pct"/>
            <w:vAlign w:val="center"/>
          </w:tcPr>
          <w:p w14:paraId="252706BC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53A16E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2366" w:type="pct"/>
            <w:vAlign w:val="center"/>
          </w:tcPr>
          <w:p w14:paraId="008DE6D4" w14:textId="561913A4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najkrótszego czasu reakcji oferty do czasu reakcji w badanej </w:t>
            </w:r>
            <w:r w:rsidR="00BF2898"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ofercie mnożony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przez 5</w:t>
            </w:r>
          </w:p>
          <w:p w14:paraId="5EDD01FE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najkrótszy czas reakcji i usunięcie błędów (godziny)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czas reakcji i usunięcia błędów badanej oferty(godziny)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959" w:type="pct"/>
          </w:tcPr>
          <w:p w14:paraId="3E579F3C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42C2278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3187D91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3E5B8ABB" w14:textId="680019D6" w:rsidTr="00425E69">
        <w:trPr>
          <w:jc w:val="right"/>
        </w:trPr>
        <w:tc>
          <w:tcPr>
            <w:tcW w:w="148" w:type="pct"/>
            <w:vAlign w:val="center"/>
          </w:tcPr>
          <w:p w14:paraId="74AAE5D3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296FA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5B3FCC1B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Forma płatności (udział procentowy)</w:t>
            </w:r>
          </w:p>
          <w:p w14:paraId="39861CC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Zaliczka</w:t>
            </w:r>
          </w:p>
          <w:p w14:paraId="690AA02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Przed wysyłką</w:t>
            </w:r>
          </w:p>
          <w:p w14:paraId="57AF22A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Po odbiorze techniczno -technologicznym (bez okresu czasowego)</w:t>
            </w:r>
          </w:p>
          <w:p w14:paraId="74D05D3E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895FCCB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D0FFFE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366" w:type="pct"/>
            <w:vAlign w:val="center"/>
          </w:tcPr>
          <w:p w14:paraId="59D8A950" w14:textId="77777777" w:rsidR="005A2721" w:rsidRPr="00296FAE" w:rsidRDefault="005A2721" w:rsidP="005A2721">
            <w:pPr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udziału płatności po odbiorze technicznym maszyny w badanej ofercie do najwyższego udziału płatności po odbiorze technicznym maszyny, mnożony przez 10</w:t>
            </w:r>
            <w:r w:rsidRPr="00296FAE"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</w:p>
          <w:p w14:paraId="67E459F2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udział płatności po odbiorze technicznym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najwyższy udział płatności po odbiorze technicznym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3E16D72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153694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66EC09D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325DAE3" w14:textId="49037FA7" w:rsidTr="00425E69">
        <w:trPr>
          <w:jc w:val="right"/>
        </w:trPr>
        <w:tc>
          <w:tcPr>
            <w:tcW w:w="148" w:type="pct"/>
            <w:vAlign w:val="center"/>
          </w:tcPr>
          <w:p w14:paraId="58E5FE66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8" w:type="pct"/>
            <w:vAlign w:val="center"/>
          </w:tcPr>
          <w:p w14:paraId="0A5D806D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Łączna liczna zdobytych punktów za spełnienie wymagań technicznych (tabela w załączniku 2) (za spełnienie danego założenia maksymalnie 2 punkty)</w:t>
            </w:r>
          </w:p>
        </w:tc>
        <w:tc>
          <w:tcPr>
            <w:tcW w:w="329" w:type="pct"/>
            <w:vAlign w:val="center"/>
          </w:tcPr>
          <w:p w14:paraId="40148241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D5DB57" w14:textId="77777777" w:rsidR="005A2721" w:rsidRPr="00296FAE" w:rsidRDefault="005A2721" w:rsidP="005A27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366" w:type="pct"/>
            <w:vAlign w:val="center"/>
          </w:tcPr>
          <w:p w14:paraId="404C8F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liczby zdobytych punktów w badanej ofercie do największej ilości zdobytych punktów mnożony przez 10</w:t>
            </w:r>
          </w:p>
          <w:p w14:paraId="54333EAB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F80D5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liczba zdobytych punktów w badanej ofercie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największa ilości zdobytych punktów</m:t>
                    </m:r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78621F5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3377CAB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6450D1A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F4043E" w14:textId="4553A0E7" w:rsidR="00425E69" w:rsidRDefault="00425E69"/>
    <w:p w14:paraId="3450AACA" w14:textId="15B4DE4D" w:rsidR="00425E69" w:rsidRDefault="00425E69"/>
    <w:p w14:paraId="56C0FE6C" w14:textId="44ED55E4" w:rsidR="00425E69" w:rsidRDefault="00425E69"/>
    <w:p w14:paraId="6004F1CE" w14:textId="38BD4DD8" w:rsidR="00425E69" w:rsidRDefault="00425E69"/>
    <w:p w14:paraId="5160216C" w14:textId="77777777" w:rsidR="00425E69" w:rsidRDefault="00425E69"/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B762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0084" w14:textId="77777777" w:rsidR="008A26FF" w:rsidRDefault="008A26FF">
      <w:pPr>
        <w:spacing w:after="0" w:line="240" w:lineRule="auto"/>
      </w:pPr>
      <w:r>
        <w:separator/>
      </w:r>
    </w:p>
  </w:endnote>
  <w:endnote w:type="continuationSeparator" w:id="0">
    <w:p w14:paraId="17AF3D02" w14:textId="77777777" w:rsidR="008A26FF" w:rsidRDefault="008A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2FC3B24B" w:rsidR="004C3099" w:rsidRDefault="004C3099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F8" w:rsidRPr="00F84FF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4C3099" w:rsidRDefault="008A26F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4C3099" w:rsidRDefault="004C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BBAB" w14:textId="77777777" w:rsidR="008A26FF" w:rsidRDefault="008A26FF">
      <w:pPr>
        <w:spacing w:after="0" w:line="240" w:lineRule="auto"/>
      </w:pPr>
      <w:r>
        <w:separator/>
      </w:r>
    </w:p>
  </w:footnote>
  <w:footnote w:type="continuationSeparator" w:id="0">
    <w:p w14:paraId="4AB971DE" w14:textId="77777777" w:rsidR="008A26FF" w:rsidRDefault="008A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B64" w14:textId="7F15F9E3" w:rsidR="004C3099" w:rsidRDefault="0036274D" w:rsidP="0036274D">
    <w:pPr>
      <w:pStyle w:val="Nagwek"/>
      <w:tabs>
        <w:tab w:val="clear" w:pos="4536"/>
        <w:tab w:val="clear" w:pos="9072"/>
        <w:tab w:val="right" w:pos="10466"/>
      </w:tabs>
    </w:pPr>
    <w:r w:rsidRPr="0036274D">
      <w:rPr>
        <w:noProof/>
      </w:rPr>
      <w:drawing>
        <wp:anchor distT="0" distB="0" distL="114300" distR="114300" simplePos="0" relativeHeight="251661312" behindDoc="0" locked="0" layoutInCell="1" allowOverlap="1" wp14:anchorId="58577EE1" wp14:editId="2287E146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405890" cy="544830"/>
          <wp:effectExtent l="0" t="0" r="3810" b="762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62336" behindDoc="0" locked="0" layoutInCell="1" allowOverlap="1" wp14:anchorId="5F8480D0" wp14:editId="3411273C">
          <wp:simplePos x="0" y="0"/>
          <wp:positionH relativeFrom="column">
            <wp:posOffset>1771651</wp:posOffset>
          </wp:positionH>
          <wp:positionV relativeFrom="paragraph">
            <wp:posOffset>-121920</wp:posOffset>
          </wp:positionV>
          <wp:extent cx="1135380" cy="440055"/>
          <wp:effectExtent l="0" t="0" r="7620" b="0"/>
          <wp:wrapNone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19" t="13580" r="56718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59264" behindDoc="0" locked="0" layoutInCell="1" allowOverlap="1" wp14:anchorId="269D5BCE" wp14:editId="244E85EF">
          <wp:simplePos x="0" y="0"/>
          <wp:positionH relativeFrom="margin">
            <wp:posOffset>4815840</wp:posOffset>
          </wp:positionH>
          <wp:positionV relativeFrom="paragraph">
            <wp:posOffset>-178435</wp:posOffset>
          </wp:positionV>
          <wp:extent cx="1762992" cy="567475"/>
          <wp:effectExtent l="0" t="0" r="0" b="4445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992" cy="56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60288" behindDoc="0" locked="0" layoutInCell="1" allowOverlap="1" wp14:anchorId="5895BAB8" wp14:editId="0BAAAB28">
          <wp:simplePos x="0" y="0"/>
          <wp:positionH relativeFrom="column">
            <wp:posOffset>3089911</wp:posOffset>
          </wp:positionH>
          <wp:positionV relativeFrom="paragraph">
            <wp:posOffset>-110490</wp:posOffset>
          </wp:positionV>
          <wp:extent cx="1302310" cy="466454"/>
          <wp:effectExtent l="0" t="0" r="0" b="0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1"/>
                  <a:stretch/>
                </pic:blipFill>
                <pic:spPr bwMode="auto">
                  <a:xfrm>
                    <a:off x="0" y="0"/>
                    <a:ext cx="1311338" cy="469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F45C4A" w14:textId="65853A1A" w:rsidR="0036274D" w:rsidRDefault="0036274D" w:rsidP="0036274D">
    <w:pPr>
      <w:pStyle w:val="Nagwek"/>
      <w:tabs>
        <w:tab w:val="clear" w:pos="4536"/>
        <w:tab w:val="clear" w:pos="9072"/>
        <w:tab w:val="right" w:pos="10466"/>
      </w:tabs>
    </w:pPr>
  </w:p>
  <w:p w14:paraId="4312F2A1" w14:textId="77777777" w:rsidR="0036274D" w:rsidRDefault="0036274D" w:rsidP="0036274D">
    <w:pPr>
      <w:pStyle w:val="Nagwek"/>
      <w:tabs>
        <w:tab w:val="clear" w:pos="4536"/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4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8A2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0378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74955"/>
    <w:multiLevelType w:val="hybridMultilevel"/>
    <w:tmpl w:val="A9745B32"/>
    <w:lvl w:ilvl="0" w:tplc="8BB4E62C">
      <w:start w:val="1"/>
      <w:numFmt w:val="lowerLetter"/>
      <w:lvlText w:val="%1)"/>
      <w:lvlJc w:val="left"/>
      <w:pPr>
        <w:ind w:left="1080" w:hanging="360"/>
      </w:pPr>
    </w:lvl>
    <w:lvl w:ilvl="1" w:tplc="E62CCFC2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351B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98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B28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973EB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D1CDC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D4156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27FBA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16C6B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254C9"/>
    <w:multiLevelType w:val="hybridMultilevel"/>
    <w:tmpl w:val="A68000DE"/>
    <w:lvl w:ilvl="0" w:tplc="8BB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66AC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A21C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CE312E"/>
    <w:multiLevelType w:val="hybridMultilevel"/>
    <w:tmpl w:val="9DFAFC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E318C6"/>
    <w:multiLevelType w:val="hybridMultilevel"/>
    <w:tmpl w:val="80D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8F6"/>
    <w:multiLevelType w:val="hybridMultilevel"/>
    <w:tmpl w:val="39025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E27FC2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3EFB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4B5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627CF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64A10"/>
    <w:multiLevelType w:val="hybridMultilevel"/>
    <w:tmpl w:val="22544792"/>
    <w:lvl w:ilvl="0" w:tplc="21E00BE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E80F91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76BC4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D16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D7A4F"/>
    <w:multiLevelType w:val="hybridMultilevel"/>
    <w:tmpl w:val="F07C4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D47FAD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B069E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66852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6658E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E4B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6A80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C0"/>
    <w:rsid w:val="0001673D"/>
    <w:rsid w:val="00054461"/>
    <w:rsid w:val="000A483B"/>
    <w:rsid w:val="000B04F9"/>
    <w:rsid w:val="000E0DA4"/>
    <w:rsid w:val="00101853"/>
    <w:rsid w:val="0016015C"/>
    <w:rsid w:val="001D7707"/>
    <w:rsid w:val="00221A3F"/>
    <w:rsid w:val="00226E81"/>
    <w:rsid w:val="00295D88"/>
    <w:rsid w:val="002F573D"/>
    <w:rsid w:val="0036274D"/>
    <w:rsid w:val="00374872"/>
    <w:rsid w:val="003C7BD4"/>
    <w:rsid w:val="003F061E"/>
    <w:rsid w:val="00425E69"/>
    <w:rsid w:val="00437751"/>
    <w:rsid w:val="00467127"/>
    <w:rsid w:val="0048744C"/>
    <w:rsid w:val="004C3099"/>
    <w:rsid w:val="004D18C0"/>
    <w:rsid w:val="00541232"/>
    <w:rsid w:val="005A2721"/>
    <w:rsid w:val="005B0078"/>
    <w:rsid w:val="0063333B"/>
    <w:rsid w:val="006F5032"/>
    <w:rsid w:val="006F5E70"/>
    <w:rsid w:val="00794222"/>
    <w:rsid w:val="007E71DE"/>
    <w:rsid w:val="0082742E"/>
    <w:rsid w:val="00875172"/>
    <w:rsid w:val="008A26FF"/>
    <w:rsid w:val="008F5AF1"/>
    <w:rsid w:val="00A93B2A"/>
    <w:rsid w:val="00AA0487"/>
    <w:rsid w:val="00AF2F7D"/>
    <w:rsid w:val="00B76242"/>
    <w:rsid w:val="00BA27B1"/>
    <w:rsid w:val="00BB35FD"/>
    <w:rsid w:val="00BF2898"/>
    <w:rsid w:val="00D2705F"/>
    <w:rsid w:val="00D571F0"/>
    <w:rsid w:val="00D678A5"/>
    <w:rsid w:val="00ED1938"/>
    <w:rsid w:val="00F17F25"/>
    <w:rsid w:val="00F45EA5"/>
    <w:rsid w:val="00F47E85"/>
    <w:rsid w:val="00F84FF8"/>
    <w:rsid w:val="00F9400A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0"/>
  </w:style>
  <w:style w:type="paragraph" w:styleId="Nagwek2">
    <w:name w:val="heading 2"/>
    <w:basedOn w:val="Normalny"/>
    <w:link w:val="Nagwek2Znak"/>
    <w:uiPriority w:val="1"/>
    <w:qFormat/>
    <w:rsid w:val="003F061E"/>
    <w:pPr>
      <w:widowControl w:val="0"/>
      <w:autoSpaceDE w:val="0"/>
      <w:autoSpaceDN w:val="0"/>
      <w:spacing w:after="0" w:line="240" w:lineRule="auto"/>
      <w:ind w:left="310" w:right="31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3F061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F0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06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Katarzyna Everson</cp:lastModifiedBy>
  <cp:revision>32</cp:revision>
  <dcterms:created xsi:type="dcterms:W3CDTF">2016-01-20T01:32:00Z</dcterms:created>
  <dcterms:modified xsi:type="dcterms:W3CDTF">2018-05-07T07:29:00Z</dcterms:modified>
</cp:coreProperties>
</file>